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73CB1" w14:textId="4C777D37" w:rsidR="00477121" w:rsidRPr="00FC76AB" w:rsidRDefault="00F94566" w:rsidP="00FC76AB">
      <w:pPr>
        <w:tabs>
          <w:tab w:val="left" w:pos="4140"/>
        </w:tabs>
        <w:rPr>
          <w:rFonts w:cs="Arial"/>
          <w:b/>
          <w:sz w:val="36"/>
        </w:rPr>
      </w:pPr>
      <w:bookmarkStart w:id="0" w:name="_Hlk11842376"/>
      <w:bookmarkStart w:id="1" w:name="_Toc528141142"/>
      <w:bookmarkStart w:id="2" w:name="_GoBack"/>
      <w:bookmarkEnd w:id="0"/>
      <w:bookmarkEnd w:id="2"/>
      <w:r w:rsidRPr="00FC76AB">
        <w:rPr>
          <w:rFonts w:cs="Arial"/>
          <w:b/>
          <w:sz w:val="36"/>
        </w:rPr>
        <w:t xml:space="preserve">Community </w:t>
      </w:r>
      <w:r w:rsidR="00627B3C" w:rsidRPr="00B43DCA">
        <w:rPr>
          <w:rFonts w:cs="Arial"/>
          <w:b/>
          <w:sz w:val="36"/>
        </w:rPr>
        <w:t>Annex</w:t>
      </w:r>
      <w:r w:rsidR="00F43A94" w:rsidRPr="00B43DCA">
        <w:rPr>
          <w:rFonts w:cs="Arial"/>
          <w:b/>
          <w:sz w:val="36"/>
        </w:rPr>
        <w:t xml:space="preserve"> </w:t>
      </w:r>
      <w:bookmarkEnd w:id="1"/>
      <w:r w:rsidR="00725A44">
        <w:rPr>
          <w:rFonts w:cs="Arial"/>
          <w:b/>
          <w:sz w:val="36"/>
        </w:rPr>
        <w:t>F</w:t>
      </w:r>
      <w:r w:rsidR="00974190">
        <w:rPr>
          <w:rFonts w:cs="Arial"/>
          <w:b/>
          <w:sz w:val="36"/>
        </w:rPr>
        <w:tab/>
      </w:r>
      <w:r w:rsidR="00725A44">
        <w:rPr>
          <w:rFonts w:cs="Arial"/>
          <w:b/>
          <w:sz w:val="36"/>
        </w:rPr>
        <w:t>Oceanside</w:t>
      </w:r>
    </w:p>
    <w:p w14:paraId="46163494" w14:textId="4D55E582" w:rsidR="00F840C0" w:rsidRDefault="00FC76AB">
      <w:pPr>
        <w:pStyle w:val="TOC1"/>
        <w:rPr>
          <w:rFonts w:asciiTheme="minorHAnsi" w:eastAsiaTheme="minorEastAsia" w:hAnsiTheme="minorHAnsi"/>
          <w:b w:val="0"/>
          <w:noProof/>
          <w:sz w:val="22"/>
        </w:rPr>
      </w:pPr>
      <w:r>
        <w:rPr>
          <w:rFonts w:ascii="Arial Bold" w:hAnsi="Arial Bold" w:cs="Arial"/>
          <w:noProof/>
          <w:sz w:val="28"/>
        </w:rPr>
        <w:fldChar w:fldCharType="begin"/>
      </w:r>
      <w:r>
        <w:rPr>
          <w:rFonts w:ascii="Arial Bold" w:hAnsi="Arial Bold" w:cs="Arial"/>
          <w:noProof/>
          <w:sz w:val="28"/>
        </w:rPr>
        <w:instrText xml:space="preserve"> TOC \o "1-3" \h \z \u </w:instrText>
      </w:r>
      <w:r>
        <w:rPr>
          <w:rFonts w:ascii="Arial Bold" w:hAnsi="Arial Bold" w:cs="Arial"/>
          <w:noProof/>
          <w:sz w:val="28"/>
        </w:rPr>
        <w:fldChar w:fldCharType="separate"/>
      </w:r>
      <w:hyperlink w:anchor="_Toc12435731" w:history="1">
        <w:r w:rsidR="00F840C0" w:rsidRPr="00F70E56">
          <w:rPr>
            <w:rStyle w:val="Hyperlink"/>
            <w:noProof/>
          </w:rPr>
          <w:t>1</w:t>
        </w:r>
        <w:r w:rsidR="00F840C0">
          <w:rPr>
            <w:rFonts w:asciiTheme="minorHAnsi" w:eastAsiaTheme="minorEastAsia" w:hAnsiTheme="minorHAnsi"/>
            <w:b w:val="0"/>
            <w:noProof/>
            <w:sz w:val="22"/>
          </w:rPr>
          <w:tab/>
        </w:r>
        <w:r w:rsidR="00F840C0" w:rsidRPr="00F70E56">
          <w:rPr>
            <w:rStyle w:val="Hyperlink"/>
            <w:noProof/>
          </w:rPr>
          <w:t>Community Overview</w:t>
        </w:r>
        <w:r w:rsidR="00F840C0">
          <w:rPr>
            <w:noProof/>
            <w:webHidden/>
          </w:rPr>
          <w:tab/>
        </w:r>
        <w:r w:rsidR="00F840C0">
          <w:rPr>
            <w:noProof/>
            <w:webHidden/>
          </w:rPr>
          <w:fldChar w:fldCharType="begin"/>
        </w:r>
        <w:r w:rsidR="00F840C0">
          <w:rPr>
            <w:noProof/>
            <w:webHidden/>
          </w:rPr>
          <w:instrText xml:space="preserve"> PAGEREF _Toc12435731 \h </w:instrText>
        </w:r>
        <w:r w:rsidR="00F840C0">
          <w:rPr>
            <w:noProof/>
            <w:webHidden/>
          </w:rPr>
        </w:r>
        <w:r w:rsidR="00F840C0">
          <w:rPr>
            <w:noProof/>
            <w:webHidden/>
          </w:rPr>
          <w:fldChar w:fldCharType="separate"/>
        </w:r>
        <w:r w:rsidR="00F840C0">
          <w:rPr>
            <w:noProof/>
            <w:webHidden/>
          </w:rPr>
          <w:t>2</w:t>
        </w:r>
        <w:r w:rsidR="00F840C0">
          <w:rPr>
            <w:noProof/>
            <w:webHidden/>
          </w:rPr>
          <w:fldChar w:fldCharType="end"/>
        </w:r>
      </w:hyperlink>
    </w:p>
    <w:p w14:paraId="5CEBF8DE" w14:textId="2A71D7A3" w:rsidR="00F840C0" w:rsidRDefault="00C43CF1">
      <w:pPr>
        <w:pStyle w:val="TOC1"/>
        <w:rPr>
          <w:rFonts w:asciiTheme="minorHAnsi" w:eastAsiaTheme="minorEastAsia" w:hAnsiTheme="minorHAnsi"/>
          <w:b w:val="0"/>
          <w:noProof/>
          <w:sz w:val="22"/>
        </w:rPr>
      </w:pPr>
      <w:hyperlink w:anchor="_Toc12435732" w:history="1">
        <w:r w:rsidR="00F840C0" w:rsidRPr="00F70E56">
          <w:rPr>
            <w:rStyle w:val="Hyperlink"/>
            <w:noProof/>
          </w:rPr>
          <w:t>2</w:t>
        </w:r>
        <w:r w:rsidR="00F840C0">
          <w:rPr>
            <w:rFonts w:asciiTheme="minorHAnsi" w:eastAsiaTheme="minorEastAsia" w:hAnsiTheme="minorHAnsi"/>
            <w:b w:val="0"/>
            <w:noProof/>
            <w:sz w:val="22"/>
          </w:rPr>
          <w:tab/>
        </w:r>
        <w:r w:rsidR="00F840C0" w:rsidRPr="00F70E56">
          <w:rPr>
            <w:rStyle w:val="Hyperlink"/>
            <w:noProof/>
          </w:rPr>
          <w:t>Existing Evacuation Facilities Analysis</w:t>
        </w:r>
        <w:r w:rsidR="00F840C0">
          <w:rPr>
            <w:noProof/>
            <w:webHidden/>
          </w:rPr>
          <w:tab/>
        </w:r>
        <w:r w:rsidR="00F840C0">
          <w:rPr>
            <w:noProof/>
            <w:webHidden/>
          </w:rPr>
          <w:fldChar w:fldCharType="begin"/>
        </w:r>
        <w:r w:rsidR="00F840C0">
          <w:rPr>
            <w:noProof/>
            <w:webHidden/>
          </w:rPr>
          <w:instrText xml:space="preserve"> PAGEREF _Toc12435732 \h </w:instrText>
        </w:r>
        <w:r w:rsidR="00F840C0">
          <w:rPr>
            <w:noProof/>
            <w:webHidden/>
          </w:rPr>
        </w:r>
        <w:r w:rsidR="00F840C0">
          <w:rPr>
            <w:noProof/>
            <w:webHidden/>
          </w:rPr>
          <w:fldChar w:fldCharType="separate"/>
        </w:r>
        <w:r w:rsidR="00F840C0">
          <w:rPr>
            <w:noProof/>
            <w:webHidden/>
          </w:rPr>
          <w:t>2</w:t>
        </w:r>
        <w:r w:rsidR="00F840C0">
          <w:rPr>
            <w:noProof/>
            <w:webHidden/>
          </w:rPr>
          <w:fldChar w:fldCharType="end"/>
        </w:r>
      </w:hyperlink>
    </w:p>
    <w:p w14:paraId="63B73417" w14:textId="1C3EF86A" w:rsidR="00F840C0" w:rsidRDefault="00C43CF1">
      <w:pPr>
        <w:pStyle w:val="TOC1"/>
        <w:rPr>
          <w:rFonts w:asciiTheme="minorHAnsi" w:eastAsiaTheme="minorEastAsia" w:hAnsiTheme="minorHAnsi"/>
          <w:b w:val="0"/>
          <w:noProof/>
          <w:sz w:val="22"/>
        </w:rPr>
      </w:pPr>
      <w:hyperlink w:anchor="_Toc12435733" w:history="1">
        <w:r w:rsidR="00F840C0" w:rsidRPr="00F70E56">
          <w:rPr>
            <w:rStyle w:val="Hyperlink"/>
            <w:noProof/>
          </w:rPr>
          <w:t>3</w:t>
        </w:r>
        <w:r w:rsidR="00F840C0">
          <w:rPr>
            <w:rFonts w:asciiTheme="minorHAnsi" w:eastAsiaTheme="minorEastAsia" w:hAnsiTheme="minorHAnsi"/>
            <w:b w:val="0"/>
            <w:noProof/>
            <w:sz w:val="22"/>
          </w:rPr>
          <w:tab/>
        </w:r>
        <w:r w:rsidR="00F840C0" w:rsidRPr="00F70E56">
          <w:rPr>
            <w:rStyle w:val="Hyperlink"/>
            <w:noProof/>
          </w:rPr>
          <w:t>Evacuation Improvements Project Identification</w:t>
        </w:r>
        <w:r w:rsidR="00F840C0">
          <w:rPr>
            <w:noProof/>
            <w:webHidden/>
          </w:rPr>
          <w:tab/>
        </w:r>
        <w:r w:rsidR="00F840C0">
          <w:rPr>
            <w:noProof/>
            <w:webHidden/>
          </w:rPr>
          <w:fldChar w:fldCharType="begin"/>
        </w:r>
        <w:r w:rsidR="00F840C0">
          <w:rPr>
            <w:noProof/>
            <w:webHidden/>
          </w:rPr>
          <w:instrText xml:space="preserve"> PAGEREF _Toc12435733 \h </w:instrText>
        </w:r>
        <w:r w:rsidR="00F840C0">
          <w:rPr>
            <w:noProof/>
            <w:webHidden/>
          </w:rPr>
        </w:r>
        <w:r w:rsidR="00F840C0">
          <w:rPr>
            <w:noProof/>
            <w:webHidden/>
          </w:rPr>
          <w:fldChar w:fldCharType="separate"/>
        </w:r>
        <w:r w:rsidR="00F840C0">
          <w:rPr>
            <w:noProof/>
            <w:webHidden/>
          </w:rPr>
          <w:t>5</w:t>
        </w:r>
        <w:r w:rsidR="00F840C0">
          <w:rPr>
            <w:noProof/>
            <w:webHidden/>
          </w:rPr>
          <w:fldChar w:fldCharType="end"/>
        </w:r>
      </w:hyperlink>
    </w:p>
    <w:p w14:paraId="06562F39" w14:textId="0B0F74E4" w:rsidR="00F840C0" w:rsidRDefault="00C43CF1">
      <w:pPr>
        <w:pStyle w:val="TOC2"/>
        <w:rPr>
          <w:rFonts w:asciiTheme="minorHAnsi" w:eastAsiaTheme="minorEastAsia" w:hAnsiTheme="minorHAnsi"/>
          <w:noProof/>
          <w:sz w:val="22"/>
        </w:rPr>
      </w:pPr>
      <w:hyperlink w:anchor="_Toc12435734" w:history="1">
        <w:r w:rsidR="00F840C0" w:rsidRPr="00F70E56">
          <w:rPr>
            <w:rStyle w:val="Hyperlink"/>
            <w:noProof/>
          </w:rPr>
          <w:t>3.1</w:t>
        </w:r>
        <w:r w:rsidR="00F840C0">
          <w:rPr>
            <w:rFonts w:asciiTheme="minorHAnsi" w:eastAsiaTheme="minorEastAsia" w:hAnsiTheme="minorHAnsi"/>
            <w:noProof/>
            <w:sz w:val="22"/>
          </w:rPr>
          <w:tab/>
        </w:r>
        <w:r w:rsidR="00F840C0" w:rsidRPr="00F70E56">
          <w:rPr>
            <w:rStyle w:val="Hyperlink"/>
            <w:noProof/>
          </w:rPr>
          <w:t>Wayfinding</w:t>
        </w:r>
        <w:r w:rsidR="00F840C0">
          <w:rPr>
            <w:noProof/>
            <w:webHidden/>
          </w:rPr>
          <w:tab/>
        </w:r>
        <w:r w:rsidR="00F840C0">
          <w:rPr>
            <w:noProof/>
            <w:webHidden/>
          </w:rPr>
          <w:fldChar w:fldCharType="begin"/>
        </w:r>
        <w:r w:rsidR="00F840C0">
          <w:rPr>
            <w:noProof/>
            <w:webHidden/>
          </w:rPr>
          <w:instrText xml:space="preserve"> PAGEREF _Toc12435734 \h </w:instrText>
        </w:r>
        <w:r w:rsidR="00F840C0">
          <w:rPr>
            <w:noProof/>
            <w:webHidden/>
          </w:rPr>
        </w:r>
        <w:r w:rsidR="00F840C0">
          <w:rPr>
            <w:noProof/>
            <w:webHidden/>
          </w:rPr>
          <w:fldChar w:fldCharType="separate"/>
        </w:r>
        <w:r w:rsidR="00F840C0">
          <w:rPr>
            <w:noProof/>
            <w:webHidden/>
          </w:rPr>
          <w:t>5</w:t>
        </w:r>
        <w:r w:rsidR="00F840C0">
          <w:rPr>
            <w:noProof/>
            <w:webHidden/>
          </w:rPr>
          <w:fldChar w:fldCharType="end"/>
        </w:r>
      </w:hyperlink>
    </w:p>
    <w:p w14:paraId="57DF030C" w14:textId="13412ADE" w:rsidR="00FC76AB" w:rsidRPr="00FC76AB" w:rsidRDefault="00FC76AB" w:rsidP="00FC76AB">
      <w:r>
        <w:rPr>
          <w:rFonts w:ascii="Arial Bold" w:hAnsi="Arial Bold" w:cs="Arial"/>
          <w:noProof/>
          <w:sz w:val="28"/>
        </w:rPr>
        <w:fldChar w:fldCharType="end"/>
      </w:r>
    </w:p>
    <w:p w14:paraId="5CC2770A" w14:textId="77777777" w:rsidR="00FC76AB" w:rsidRDefault="00FC76AB">
      <w:pPr>
        <w:spacing w:after="200" w:line="276" w:lineRule="auto"/>
        <w:rPr>
          <w:rFonts w:ascii="Calibri" w:eastAsiaTheme="majorEastAsia" w:hAnsi="Calibri" w:cstheme="majorBidi"/>
          <w:b/>
          <w:bCs/>
          <w:sz w:val="36"/>
          <w:szCs w:val="36"/>
        </w:rPr>
      </w:pPr>
      <w:bookmarkStart w:id="3" w:name="_Toc524422847"/>
      <w:bookmarkStart w:id="4" w:name="_Toc524425746"/>
      <w:r>
        <w:br w:type="page"/>
      </w:r>
    </w:p>
    <w:p w14:paraId="1ABCCF4E" w14:textId="513AEDD2" w:rsidR="003402BA" w:rsidRPr="00AB14D1" w:rsidRDefault="00D03C38" w:rsidP="00D03C38">
      <w:pPr>
        <w:pStyle w:val="Heading1"/>
      </w:pPr>
      <w:bookmarkStart w:id="5" w:name="_Toc12435731"/>
      <w:r>
        <w:lastRenderedPageBreak/>
        <w:t>1</w:t>
      </w:r>
      <w:r w:rsidR="003402BA" w:rsidRPr="00AB14D1">
        <w:tab/>
        <w:t>Community Overview</w:t>
      </w:r>
      <w:bookmarkEnd w:id="3"/>
      <w:bookmarkEnd w:id="4"/>
      <w:bookmarkEnd w:id="5"/>
    </w:p>
    <w:p w14:paraId="01E19D59" w14:textId="0C1511CB" w:rsidR="005B1823" w:rsidRPr="00F840C0" w:rsidRDefault="00F840C0" w:rsidP="005B1823">
      <w:pPr>
        <w:rPr>
          <w:rFonts w:asciiTheme="minorHAnsi" w:hAnsiTheme="minorHAnsi"/>
          <w:sz w:val="22"/>
        </w:rPr>
      </w:pPr>
      <w:r w:rsidRPr="00F840C0">
        <w:t>Oceanside</w:t>
      </w:r>
      <w:r w:rsidR="006C0C4D" w:rsidRPr="00F840C0">
        <w:t xml:space="preserve"> is a popular vacation destination, with many residential structures serving as secondary homes and rental properties</w:t>
      </w:r>
      <w:r w:rsidR="000D55F3" w:rsidRPr="00F840C0">
        <w:t xml:space="preserve">. </w:t>
      </w:r>
      <w:r w:rsidRPr="00F840C0">
        <w:t xml:space="preserve">The community lies to the south of Cape Meares and to the north of Netarts. Tsunami inundation may be a relatively low concern for the community, as compared with other potential earthquake-related hazards. </w:t>
      </w:r>
    </w:p>
    <w:p w14:paraId="2FA2338A" w14:textId="3EDCD695" w:rsidR="003402BA" w:rsidRDefault="00D03C38" w:rsidP="00D03C38">
      <w:pPr>
        <w:pStyle w:val="Heading1"/>
      </w:pPr>
      <w:bookmarkStart w:id="6" w:name="_Toc524422848"/>
      <w:bookmarkStart w:id="7" w:name="_Toc524425747"/>
      <w:bookmarkStart w:id="8" w:name="_Toc12435732"/>
      <w:r>
        <w:t>2</w:t>
      </w:r>
      <w:r>
        <w:tab/>
      </w:r>
      <w:r w:rsidR="003402BA" w:rsidRPr="00A64A58">
        <w:t>Existing Evacuation Facilities Analysis</w:t>
      </w:r>
      <w:bookmarkEnd w:id="6"/>
      <w:bookmarkEnd w:id="7"/>
      <w:bookmarkEnd w:id="8"/>
    </w:p>
    <w:p w14:paraId="7CA00441" w14:textId="77777777" w:rsidR="003402BA" w:rsidRDefault="003402BA" w:rsidP="003402BA">
      <w:pPr>
        <w:pStyle w:val="Heading4"/>
        <w:rPr>
          <w:highlight w:val="yellow"/>
        </w:rPr>
      </w:pPr>
      <w:r w:rsidRPr="00540ADD">
        <w:t xml:space="preserve">Tsunami </w:t>
      </w:r>
      <w:r>
        <w:t>W</w:t>
      </w:r>
      <w:r w:rsidRPr="00540ADD">
        <w:t xml:space="preserve">ave </w:t>
      </w:r>
      <w:r>
        <w:t>A</w:t>
      </w:r>
      <w:r w:rsidRPr="00540ADD">
        <w:t xml:space="preserve">rrival </w:t>
      </w:r>
      <w:r>
        <w:t>T</w:t>
      </w:r>
      <w:r w:rsidRPr="00540ADD">
        <w:t>ime</w:t>
      </w:r>
    </w:p>
    <w:p w14:paraId="5A2C9CE1" w14:textId="78AE1301" w:rsidR="005B1823" w:rsidRPr="00B779D2" w:rsidRDefault="005B1823" w:rsidP="005B1823">
      <w:pPr>
        <w:rPr>
          <w:rFonts w:asciiTheme="minorHAnsi" w:hAnsiTheme="minorHAnsi"/>
          <w:sz w:val="22"/>
        </w:rPr>
      </w:pPr>
      <w:r>
        <w:t>In the XXL scenario, waves will begin to arrive at the beach</w:t>
      </w:r>
      <w:r w:rsidR="00336402">
        <w:t xml:space="preserve"> in</w:t>
      </w:r>
      <w:r>
        <w:t xml:space="preserve"> approximately </w:t>
      </w:r>
      <w:r w:rsidR="00336402">
        <w:t>2</w:t>
      </w:r>
      <w:r w:rsidR="00725A44">
        <w:t>0</w:t>
      </w:r>
      <w:r>
        <w:t xml:space="preserve"> minutes after the earthquake begins. The wave crosses </w:t>
      </w:r>
      <w:r w:rsidR="00725A44">
        <w:t xml:space="preserve">the area uniformly and, due to the steep terrain present in Oceanside, minimal land is inundated by the tsunami wave. Nonetheless, </w:t>
      </w:r>
      <w:r w:rsidR="00613D8D">
        <w:t xml:space="preserve">inundation is experienced on Netarts Hwy south of Baughman Creek and roadways west of Tillamook Ave and Mountain Rd. </w:t>
      </w:r>
    </w:p>
    <w:p w14:paraId="49FFFD16" w14:textId="77777777" w:rsidR="003402BA" w:rsidRPr="00B30C1D" w:rsidRDefault="003402BA" w:rsidP="003402BA">
      <w:pPr>
        <w:rPr>
          <w:i/>
        </w:rPr>
      </w:pPr>
      <w:r w:rsidRPr="00B779D2">
        <w:rPr>
          <w:i/>
        </w:rPr>
        <w:t>See Appendix B for maps.</w:t>
      </w:r>
    </w:p>
    <w:p w14:paraId="7C9D2156" w14:textId="77777777" w:rsidR="003402BA" w:rsidRDefault="003402BA" w:rsidP="003402BA">
      <w:pPr>
        <w:pStyle w:val="Heading4"/>
      </w:pPr>
      <w:r>
        <w:t>Existing Evacuations Routes and Signage</w:t>
      </w:r>
    </w:p>
    <w:p w14:paraId="40F39E2E" w14:textId="58694975" w:rsidR="003402BA" w:rsidRDefault="00B43DCA" w:rsidP="003402BA">
      <w:r>
        <w:t xml:space="preserve">The TEFIP relies on the presence of existing infrastructure and signage to inform improvement planning. While most of the existing signage is accurate, several communities have infrastructure and signage that is either inaccurate or requiring enhancement. </w:t>
      </w:r>
      <w:r w:rsidR="003402BA">
        <w:t xml:space="preserve">The area has existing signage at the following locations (see </w:t>
      </w:r>
      <w:r w:rsidR="003402BA" w:rsidRPr="001F3EBA">
        <w:t xml:space="preserve">Figure 1 </w:t>
      </w:r>
      <w:r w:rsidR="003402BA">
        <w:t>for location of signs plotted on map):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3916"/>
        <w:gridCol w:w="1980"/>
        <w:gridCol w:w="1525"/>
      </w:tblGrid>
      <w:tr w:rsidR="00E15EB0" w:rsidRPr="00B43DCA" w14:paraId="102EB13E" w14:textId="77777777" w:rsidTr="00E15EB0">
        <w:trPr>
          <w:trHeight w:val="305"/>
        </w:trPr>
        <w:tc>
          <w:tcPr>
            <w:tcW w:w="0" w:type="auto"/>
            <w:shd w:val="clear" w:color="000000" w:fill="E7E6E6"/>
            <w:noWrap/>
            <w:vAlign w:val="bottom"/>
            <w:hideMark/>
          </w:tcPr>
          <w:p w14:paraId="79066C4A" w14:textId="77777777" w:rsidR="00E15EB0" w:rsidRPr="00787EA6" w:rsidRDefault="00E15EB0" w:rsidP="00B43DCA">
            <w:pPr>
              <w:spacing w:after="0"/>
              <w:rPr>
                <w:rFonts w:eastAsia="Times New Roman" w:cs="Arial"/>
                <w:b/>
                <w:bCs/>
                <w:color w:val="000000"/>
                <w:sz w:val="20"/>
                <w:szCs w:val="20"/>
              </w:rPr>
            </w:pPr>
            <w:r w:rsidRPr="00787EA6">
              <w:rPr>
                <w:rFonts w:eastAsia="Times New Roman" w:cs="Arial"/>
                <w:b/>
                <w:bCs/>
                <w:color w:val="000000"/>
                <w:sz w:val="20"/>
                <w:szCs w:val="20"/>
              </w:rPr>
              <w:t>Type</w:t>
            </w:r>
          </w:p>
        </w:tc>
        <w:tc>
          <w:tcPr>
            <w:tcW w:w="3916" w:type="dxa"/>
            <w:shd w:val="clear" w:color="000000" w:fill="E7E6E6"/>
            <w:vAlign w:val="bottom"/>
            <w:hideMark/>
          </w:tcPr>
          <w:p w14:paraId="5DD346CF" w14:textId="77777777" w:rsidR="00E15EB0" w:rsidRPr="00787EA6" w:rsidRDefault="00E15EB0" w:rsidP="00B43DCA">
            <w:pPr>
              <w:spacing w:after="0"/>
              <w:rPr>
                <w:rFonts w:eastAsia="Times New Roman" w:cs="Arial"/>
                <w:b/>
                <w:bCs/>
                <w:color w:val="000000"/>
                <w:sz w:val="20"/>
                <w:szCs w:val="20"/>
              </w:rPr>
            </w:pPr>
            <w:r w:rsidRPr="00787EA6">
              <w:rPr>
                <w:rFonts w:eastAsia="Times New Roman" w:cs="Arial"/>
                <w:b/>
                <w:bCs/>
                <w:color w:val="000000"/>
                <w:sz w:val="20"/>
                <w:szCs w:val="20"/>
              </w:rPr>
              <w:t>Description</w:t>
            </w:r>
          </w:p>
        </w:tc>
        <w:tc>
          <w:tcPr>
            <w:tcW w:w="1980" w:type="dxa"/>
            <w:shd w:val="clear" w:color="000000" w:fill="E7E6E6"/>
          </w:tcPr>
          <w:p w14:paraId="40E451B6" w14:textId="732017A9" w:rsidR="00E15EB0" w:rsidRPr="00787EA6" w:rsidRDefault="00E15EB0" w:rsidP="00B43DCA">
            <w:pPr>
              <w:spacing w:after="0"/>
              <w:rPr>
                <w:rFonts w:eastAsia="Times New Roman" w:cs="Arial"/>
                <w:b/>
                <w:bCs/>
                <w:color w:val="000000"/>
                <w:sz w:val="20"/>
                <w:szCs w:val="20"/>
              </w:rPr>
            </w:pPr>
            <w:r w:rsidRPr="00787EA6">
              <w:rPr>
                <w:rFonts w:eastAsia="Times New Roman" w:cs="Arial"/>
                <w:b/>
                <w:bCs/>
                <w:color w:val="000000"/>
                <w:sz w:val="20"/>
                <w:szCs w:val="20"/>
              </w:rPr>
              <w:t>Recommended Improvement? (X)</w:t>
            </w:r>
          </w:p>
        </w:tc>
        <w:tc>
          <w:tcPr>
            <w:tcW w:w="1525" w:type="dxa"/>
            <w:shd w:val="clear" w:color="000000" w:fill="E7E6E6"/>
            <w:noWrap/>
            <w:vAlign w:val="bottom"/>
            <w:hideMark/>
          </w:tcPr>
          <w:p w14:paraId="5C0471AD" w14:textId="28EF07B3" w:rsidR="00E15EB0" w:rsidRPr="00787EA6" w:rsidRDefault="00E15EB0" w:rsidP="00B43DCA">
            <w:pPr>
              <w:spacing w:after="0"/>
              <w:rPr>
                <w:rFonts w:eastAsia="Times New Roman" w:cs="Arial"/>
                <w:b/>
                <w:bCs/>
                <w:color w:val="000000"/>
                <w:sz w:val="20"/>
                <w:szCs w:val="20"/>
              </w:rPr>
            </w:pPr>
            <w:r w:rsidRPr="00787EA6">
              <w:rPr>
                <w:rFonts w:eastAsia="Times New Roman" w:cs="Arial"/>
                <w:b/>
                <w:bCs/>
                <w:color w:val="000000"/>
                <w:sz w:val="20"/>
                <w:szCs w:val="20"/>
              </w:rPr>
              <w:t>L</w:t>
            </w:r>
            <w:r>
              <w:rPr>
                <w:rFonts w:eastAsia="Times New Roman" w:cs="Arial"/>
                <w:b/>
                <w:bCs/>
                <w:color w:val="000000"/>
                <w:sz w:val="20"/>
                <w:szCs w:val="20"/>
              </w:rPr>
              <w:t>ocation</w:t>
            </w:r>
          </w:p>
        </w:tc>
      </w:tr>
      <w:tr w:rsidR="00E15EB0" w:rsidRPr="00B43DCA" w14:paraId="32FD50E2" w14:textId="77777777" w:rsidTr="00E15EB0">
        <w:trPr>
          <w:trHeight w:val="20"/>
        </w:trPr>
        <w:tc>
          <w:tcPr>
            <w:tcW w:w="0" w:type="auto"/>
            <w:vMerge w:val="restart"/>
            <w:shd w:val="clear" w:color="auto" w:fill="auto"/>
            <w:noWrap/>
            <w:vAlign w:val="center"/>
          </w:tcPr>
          <w:p w14:paraId="7C5AD1EE" w14:textId="464C41D4" w:rsidR="00E15EB0" w:rsidRPr="00787EA6" w:rsidRDefault="00E15EB0" w:rsidP="00E15EB0">
            <w:pPr>
              <w:spacing w:after="0"/>
              <w:rPr>
                <w:rFonts w:eastAsia="Times New Roman" w:cs="Arial"/>
                <w:color w:val="000000"/>
                <w:sz w:val="20"/>
                <w:szCs w:val="20"/>
              </w:rPr>
            </w:pPr>
            <w:r w:rsidRPr="00787EA6">
              <w:rPr>
                <w:rFonts w:cs="Arial"/>
                <w:color w:val="000000"/>
                <w:sz w:val="20"/>
                <w:szCs w:val="20"/>
              </w:rPr>
              <w:t>Blue Line</w:t>
            </w:r>
          </w:p>
        </w:tc>
        <w:tc>
          <w:tcPr>
            <w:tcW w:w="3916" w:type="dxa"/>
            <w:shd w:val="clear" w:color="auto" w:fill="auto"/>
            <w:vAlign w:val="center"/>
          </w:tcPr>
          <w:p w14:paraId="4334A4A1" w14:textId="15EAE736" w:rsidR="00E15EB0" w:rsidRPr="00787EA6" w:rsidRDefault="00E15EB0" w:rsidP="00E15EB0">
            <w:pPr>
              <w:spacing w:after="0"/>
              <w:rPr>
                <w:rFonts w:eastAsia="Times New Roman" w:cs="Arial"/>
                <w:color w:val="000000"/>
                <w:sz w:val="20"/>
                <w:szCs w:val="20"/>
              </w:rPr>
            </w:pPr>
            <w:r w:rsidRPr="00787EA6">
              <w:rPr>
                <w:rFonts w:cs="Arial"/>
                <w:color w:val="000000"/>
                <w:sz w:val="20"/>
                <w:szCs w:val="20"/>
              </w:rPr>
              <w:t xml:space="preserve">Existing “Entering Zone” sign on Pacific Ave approximately 600 feet north of Baughman Creek. This sign is only accurate for a Large scenario and should be considered for replacement. </w:t>
            </w:r>
          </w:p>
        </w:tc>
        <w:tc>
          <w:tcPr>
            <w:tcW w:w="1980" w:type="dxa"/>
            <w:vAlign w:val="center"/>
          </w:tcPr>
          <w:p w14:paraId="5DFC955B" w14:textId="7BF282EE" w:rsidR="00E15EB0" w:rsidRPr="00787EA6" w:rsidRDefault="00E15EB0" w:rsidP="00E15EB0">
            <w:pPr>
              <w:spacing w:after="0"/>
              <w:rPr>
                <w:rFonts w:cs="Arial"/>
                <w:color w:val="000000"/>
                <w:sz w:val="20"/>
                <w:szCs w:val="20"/>
              </w:rPr>
            </w:pPr>
            <w:r w:rsidRPr="00787EA6">
              <w:rPr>
                <w:rFonts w:cs="Arial"/>
                <w:color w:val="000000"/>
                <w:sz w:val="20"/>
                <w:szCs w:val="20"/>
              </w:rPr>
              <w:t xml:space="preserve">X </w:t>
            </w:r>
            <w:r>
              <w:rPr>
                <w:rFonts w:cs="Arial"/>
                <w:color w:val="000000"/>
                <w:sz w:val="20"/>
                <w:szCs w:val="20"/>
              </w:rPr>
              <w:t xml:space="preserve">– </w:t>
            </w:r>
            <w:r w:rsidRPr="00787EA6">
              <w:rPr>
                <w:rFonts w:cs="Arial"/>
                <w:color w:val="000000"/>
                <w:sz w:val="20"/>
                <w:szCs w:val="20"/>
              </w:rPr>
              <w:t xml:space="preserve">See Project </w:t>
            </w:r>
            <w:r>
              <w:rPr>
                <w:rFonts w:cs="Arial"/>
                <w:color w:val="000000"/>
                <w:sz w:val="20"/>
                <w:szCs w:val="20"/>
              </w:rPr>
              <w:t>6002</w:t>
            </w:r>
          </w:p>
        </w:tc>
        <w:tc>
          <w:tcPr>
            <w:tcW w:w="1525" w:type="dxa"/>
            <w:shd w:val="clear" w:color="auto" w:fill="auto"/>
            <w:noWrap/>
            <w:vAlign w:val="center"/>
          </w:tcPr>
          <w:p w14:paraId="559C7DD8" w14:textId="69DEED30" w:rsidR="00E15EB0" w:rsidRPr="00787EA6" w:rsidRDefault="00C43CF1" w:rsidP="00E15EB0">
            <w:pPr>
              <w:spacing w:after="0"/>
              <w:rPr>
                <w:rFonts w:eastAsia="Times New Roman" w:cs="Arial"/>
                <w:color w:val="000000"/>
                <w:sz w:val="20"/>
                <w:szCs w:val="20"/>
              </w:rPr>
            </w:pPr>
            <w:hyperlink r:id="rId8" w:history="1">
              <w:r w:rsidR="00E15EB0" w:rsidRPr="00E15EB0">
                <w:rPr>
                  <w:rStyle w:val="Hyperlink"/>
                  <w:rFonts w:eastAsia="Times New Roman" w:cs="Arial"/>
                  <w:sz w:val="20"/>
                  <w:szCs w:val="20"/>
                </w:rPr>
                <w:t>45.459425, -123.968912</w:t>
              </w:r>
            </w:hyperlink>
          </w:p>
        </w:tc>
      </w:tr>
      <w:tr w:rsidR="00E15EB0" w:rsidRPr="00B43DCA" w14:paraId="595FB58F" w14:textId="77777777" w:rsidTr="00E15EB0">
        <w:trPr>
          <w:trHeight w:val="20"/>
        </w:trPr>
        <w:tc>
          <w:tcPr>
            <w:tcW w:w="0" w:type="auto"/>
            <w:vMerge/>
            <w:shd w:val="clear" w:color="auto" w:fill="auto"/>
            <w:noWrap/>
            <w:vAlign w:val="center"/>
          </w:tcPr>
          <w:p w14:paraId="6F9ACFBC" w14:textId="5F9120A3" w:rsidR="00E15EB0" w:rsidRPr="00787EA6" w:rsidRDefault="00E15EB0" w:rsidP="00E15EB0">
            <w:pPr>
              <w:spacing w:after="0"/>
              <w:rPr>
                <w:rFonts w:cs="Arial"/>
                <w:color w:val="000000"/>
                <w:sz w:val="20"/>
                <w:szCs w:val="20"/>
              </w:rPr>
            </w:pPr>
          </w:p>
        </w:tc>
        <w:tc>
          <w:tcPr>
            <w:tcW w:w="3916" w:type="dxa"/>
            <w:shd w:val="clear" w:color="auto" w:fill="auto"/>
            <w:vAlign w:val="center"/>
          </w:tcPr>
          <w:p w14:paraId="212049B2" w14:textId="0BB13B35" w:rsidR="00E15EB0" w:rsidRPr="00787EA6" w:rsidRDefault="00E15EB0" w:rsidP="00E15EB0">
            <w:pPr>
              <w:spacing w:after="0"/>
              <w:rPr>
                <w:rFonts w:cs="Arial"/>
                <w:color w:val="000000"/>
                <w:sz w:val="20"/>
                <w:szCs w:val="20"/>
              </w:rPr>
            </w:pPr>
            <w:r w:rsidRPr="00787EA6">
              <w:rPr>
                <w:rFonts w:cs="Arial"/>
                <w:color w:val="000000"/>
                <w:sz w:val="20"/>
                <w:szCs w:val="20"/>
              </w:rPr>
              <w:t xml:space="preserve">Existing “Entering Zone sign on Netarts Oceanside Hwy at </w:t>
            </w:r>
            <w:proofErr w:type="spellStart"/>
            <w:r w:rsidRPr="00787EA6">
              <w:rPr>
                <w:rFonts w:cs="Arial"/>
                <w:color w:val="000000"/>
                <w:sz w:val="20"/>
                <w:szCs w:val="20"/>
              </w:rPr>
              <w:t>Breezee</w:t>
            </w:r>
            <w:proofErr w:type="spellEnd"/>
            <w:r w:rsidRPr="00787EA6">
              <w:rPr>
                <w:rFonts w:cs="Arial"/>
                <w:color w:val="000000"/>
                <w:sz w:val="20"/>
                <w:szCs w:val="20"/>
              </w:rPr>
              <w:t xml:space="preserve"> Way. This location is well outside of the inundation zone and should be considered for replacement. </w:t>
            </w:r>
          </w:p>
        </w:tc>
        <w:tc>
          <w:tcPr>
            <w:tcW w:w="1980" w:type="dxa"/>
            <w:vAlign w:val="center"/>
          </w:tcPr>
          <w:p w14:paraId="6EB808CE" w14:textId="026FD0D7" w:rsidR="00E15EB0" w:rsidRPr="00787EA6" w:rsidRDefault="00E15EB0" w:rsidP="00E15EB0">
            <w:pPr>
              <w:spacing w:after="0"/>
              <w:rPr>
                <w:rFonts w:cs="Arial"/>
                <w:color w:val="000000"/>
                <w:sz w:val="20"/>
                <w:szCs w:val="20"/>
              </w:rPr>
            </w:pPr>
            <w:r w:rsidRPr="00787EA6">
              <w:rPr>
                <w:rFonts w:cs="Arial"/>
                <w:color w:val="000000"/>
                <w:sz w:val="20"/>
                <w:szCs w:val="20"/>
              </w:rPr>
              <w:t xml:space="preserve">X </w:t>
            </w:r>
            <w:r>
              <w:rPr>
                <w:rFonts w:cs="Arial"/>
                <w:color w:val="000000"/>
                <w:sz w:val="20"/>
                <w:szCs w:val="20"/>
              </w:rPr>
              <w:t xml:space="preserve">– </w:t>
            </w:r>
            <w:r w:rsidRPr="00787EA6">
              <w:rPr>
                <w:rFonts w:cs="Arial"/>
                <w:color w:val="000000"/>
                <w:sz w:val="20"/>
                <w:szCs w:val="20"/>
              </w:rPr>
              <w:t>See Project 821</w:t>
            </w:r>
          </w:p>
        </w:tc>
        <w:tc>
          <w:tcPr>
            <w:tcW w:w="1525" w:type="dxa"/>
            <w:shd w:val="clear" w:color="auto" w:fill="auto"/>
            <w:noWrap/>
            <w:vAlign w:val="center"/>
          </w:tcPr>
          <w:p w14:paraId="2536AA31" w14:textId="23C73C88" w:rsidR="00E15EB0" w:rsidRPr="00787EA6" w:rsidRDefault="00C43CF1" w:rsidP="00E15EB0">
            <w:pPr>
              <w:spacing w:after="0"/>
              <w:rPr>
                <w:rFonts w:cs="Arial"/>
                <w:color w:val="000000"/>
                <w:sz w:val="20"/>
                <w:szCs w:val="20"/>
              </w:rPr>
            </w:pPr>
            <w:hyperlink r:id="rId9" w:history="1">
              <w:r w:rsidR="00E15EB0" w:rsidRPr="00E15EB0">
                <w:rPr>
                  <w:rStyle w:val="Hyperlink"/>
                  <w:rFonts w:cs="Arial"/>
                  <w:sz w:val="20"/>
                  <w:szCs w:val="20"/>
                </w:rPr>
                <w:t>45.45017, -123.959</w:t>
              </w:r>
            </w:hyperlink>
          </w:p>
        </w:tc>
      </w:tr>
      <w:tr w:rsidR="00E15EB0" w:rsidRPr="00B43DCA" w14:paraId="37D09B8E" w14:textId="77777777" w:rsidTr="00E15EB0">
        <w:trPr>
          <w:trHeight w:val="20"/>
        </w:trPr>
        <w:tc>
          <w:tcPr>
            <w:tcW w:w="0" w:type="auto"/>
            <w:shd w:val="clear" w:color="auto" w:fill="auto"/>
            <w:noWrap/>
            <w:vAlign w:val="center"/>
          </w:tcPr>
          <w:p w14:paraId="4180DF87" w14:textId="57F1431C" w:rsidR="00E15EB0" w:rsidRPr="00787EA6" w:rsidRDefault="00E15EB0" w:rsidP="00E15EB0">
            <w:pPr>
              <w:spacing w:after="0"/>
              <w:rPr>
                <w:rFonts w:cs="Arial"/>
                <w:color w:val="000000"/>
                <w:sz w:val="20"/>
                <w:szCs w:val="20"/>
              </w:rPr>
            </w:pPr>
            <w:r w:rsidRPr="00787EA6">
              <w:rPr>
                <w:rFonts w:cs="Arial"/>
                <w:color w:val="000000"/>
                <w:sz w:val="20"/>
                <w:szCs w:val="20"/>
              </w:rPr>
              <w:t>Route sign</w:t>
            </w:r>
          </w:p>
        </w:tc>
        <w:tc>
          <w:tcPr>
            <w:tcW w:w="3916" w:type="dxa"/>
            <w:shd w:val="clear" w:color="auto" w:fill="auto"/>
            <w:vAlign w:val="center"/>
          </w:tcPr>
          <w:p w14:paraId="080C151D" w14:textId="00D901F2" w:rsidR="00E15EB0" w:rsidRPr="00787EA6" w:rsidRDefault="00E15EB0" w:rsidP="00E15EB0">
            <w:pPr>
              <w:spacing w:after="0"/>
              <w:rPr>
                <w:rFonts w:cs="Arial"/>
                <w:color w:val="000000"/>
                <w:sz w:val="20"/>
                <w:szCs w:val="20"/>
              </w:rPr>
            </w:pPr>
            <w:r w:rsidRPr="00787EA6">
              <w:rPr>
                <w:rFonts w:cs="Arial"/>
                <w:color w:val="000000"/>
                <w:sz w:val="20"/>
                <w:szCs w:val="20"/>
              </w:rPr>
              <w:t>Existing route sign pointing east onto Cape Meares Loop at intersection with Pacific Ave.</w:t>
            </w:r>
          </w:p>
        </w:tc>
        <w:tc>
          <w:tcPr>
            <w:tcW w:w="1980" w:type="dxa"/>
            <w:vAlign w:val="center"/>
          </w:tcPr>
          <w:p w14:paraId="5292AF8F" w14:textId="77777777" w:rsidR="00E15EB0" w:rsidRPr="00787EA6" w:rsidRDefault="00E15EB0" w:rsidP="00E15EB0">
            <w:pPr>
              <w:spacing w:after="0"/>
              <w:rPr>
                <w:rFonts w:cs="Arial"/>
                <w:color w:val="000000"/>
                <w:sz w:val="20"/>
                <w:szCs w:val="20"/>
              </w:rPr>
            </w:pPr>
          </w:p>
        </w:tc>
        <w:tc>
          <w:tcPr>
            <w:tcW w:w="1525" w:type="dxa"/>
            <w:shd w:val="clear" w:color="auto" w:fill="auto"/>
            <w:noWrap/>
            <w:vAlign w:val="center"/>
          </w:tcPr>
          <w:p w14:paraId="6065D95D" w14:textId="0EC8778A" w:rsidR="00E15EB0" w:rsidRPr="00787EA6" w:rsidRDefault="00C43CF1" w:rsidP="00E15EB0">
            <w:pPr>
              <w:spacing w:after="0"/>
              <w:rPr>
                <w:rFonts w:cs="Arial"/>
                <w:color w:val="000000"/>
                <w:sz w:val="20"/>
                <w:szCs w:val="20"/>
              </w:rPr>
            </w:pPr>
            <w:hyperlink r:id="rId10" w:history="1">
              <w:r w:rsidR="00E15EB0" w:rsidRPr="00E15EB0">
                <w:rPr>
                  <w:rStyle w:val="Hyperlink"/>
                  <w:rFonts w:cs="Arial"/>
                  <w:sz w:val="20"/>
                  <w:szCs w:val="20"/>
                </w:rPr>
                <w:t>45.45769, -123.967</w:t>
              </w:r>
            </w:hyperlink>
          </w:p>
        </w:tc>
      </w:tr>
      <w:tr w:rsidR="00E15EB0" w:rsidRPr="00B43DCA" w14:paraId="300C5CB7" w14:textId="77777777" w:rsidTr="00E15EB0">
        <w:trPr>
          <w:trHeight w:val="20"/>
        </w:trPr>
        <w:tc>
          <w:tcPr>
            <w:tcW w:w="0" w:type="auto"/>
            <w:shd w:val="clear" w:color="auto" w:fill="auto"/>
            <w:noWrap/>
            <w:vAlign w:val="center"/>
          </w:tcPr>
          <w:p w14:paraId="616A6006" w14:textId="61C9365D" w:rsidR="00E15EB0" w:rsidRPr="00787EA6" w:rsidRDefault="00E15EB0" w:rsidP="00E15EB0">
            <w:pPr>
              <w:spacing w:after="0"/>
              <w:rPr>
                <w:rFonts w:cs="Arial"/>
                <w:color w:val="000000"/>
                <w:sz w:val="20"/>
                <w:szCs w:val="20"/>
              </w:rPr>
            </w:pPr>
            <w:r>
              <w:rPr>
                <w:rFonts w:cs="Arial"/>
                <w:color w:val="000000"/>
                <w:sz w:val="20"/>
                <w:szCs w:val="20"/>
              </w:rPr>
              <w:t>Map</w:t>
            </w:r>
          </w:p>
        </w:tc>
        <w:tc>
          <w:tcPr>
            <w:tcW w:w="3916" w:type="dxa"/>
            <w:shd w:val="clear" w:color="auto" w:fill="auto"/>
            <w:vAlign w:val="center"/>
          </w:tcPr>
          <w:p w14:paraId="48F2B9CB" w14:textId="5A09C51F" w:rsidR="00E15EB0" w:rsidRPr="00787EA6" w:rsidRDefault="00E15EB0" w:rsidP="00E15EB0">
            <w:pPr>
              <w:spacing w:after="0"/>
              <w:rPr>
                <w:rFonts w:cs="Arial"/>
                <w:color w:val="000000"/>
                <w:sz w:val="20"/>
                <w:szCs w:val="20"/>
              </w:rPr>
            </w:pPr>
            <w:r>
              <w:rPr>
                <w:rFonts w:cs="Arial"/>
                <w:color w:val="000000"/>
                <w:sz w:val="20"/>
                <w:szCs w:val="20"/>
              </w:rPr>
              <w:t>Existing and updated tsunami inundation zone map at parking lot for Oceanside Beach State Recreation Site.</w:t>
            </w:r>
          </w:p>
        </w:tc>
        <w:tc>
          <w:tcPr>
            <w:tcW w:w="1980" w:type="dxa"/>
            <w:vAlign w:val="center"/>
          </w:tcPr>
          <w:p w14:paraId="22CE8501" w14:textId="77777777" w:rsidR="00E15EB0" w:rsidRPr="00787EA6" w:rsidRDefault="00E15EB0" w:rsidP="00E15EB0">
            <w:pPr>
              <w:spacing w:after="0"/>
              <w:rPr>
                <w:rFonts w:cs="Arial"/>
                <w:color w:val="000000"/>
                <w:sz w:val="20"/>
                <w:szCs w:val="20"/>
              </w:rPr>
            </w:pPr>
          </w:p>
        </w:tc>
        <w:tc>
          <w:tcPr>
            <w:tcW w:w="1525" w:type="dxa"/>
            <w:shd w:val="clear" w:color="auto" w:fill="auto"/>
            <w:noWrap/>
            <w:vAlign w:val="center"/>
          </w:tcPr>
          <w:p w14:paraId="67D12C30" w14:textId="13730929" w:rsidR="00E15EB0" w:rsidRPr="00787EA6" w:rsidRDefault="00C43CF1" w:rsidP="00E15EB0">
            <w:pPr>
              <w:spacing w:after="0"/>
              <w:rPr>
                <w:rFonts w:cs="Arial"/>
                <w:sz w:val="20"/>
                <w:szCs w:val="20"/>
              </w:rPr>
            </w:pPr>
            <w:hyperlink r:id="rId11" w:history="1">
              <w:r w:rsidR="00E15EB0" w:rsidRPr="00E15EB0">
                <w:rPr>
                  <w:rStyle w:val="Hyperlink"/>
                  <w:rFonts w:cs="Arial"/>
                  <w:sz w:val="20"/>
                  <w:szCs w:val="20"/>
                </w:rPr>
                <w:t>45.46043, -123.970</w:t>
              </w:r>
            </w:hyperlink>
          </w:p>
        </w:tc>
      </w:tr>
      <w:tr w:rsidR="00E15EB0" w:rsidRPr="00B43DCA" w14:paraId="60E13D6E" w14:textId="77777777" w:rsidTr="00E15EB0">
        <w:trPr>
          <w:trHeight w:val="20"/>
        </w:trPr>
        <w:tc>
          <w:tcPr>
            <w:tcW w:w="0" w:type="auto"/>
            <w:shd w:val="clear" w:color="auto" w:fill="auto"/>
            <w:noWrap/>
            <w:vAlign w:val="center"/>
          </w:tcPr>
          <w:p w14:paraId="6600D8E5" w14:textId="76862C31" w:rsidR="00E15EB0" w:rsidRPr="00787EA6" w:rsidRDefault="00E15EB0" w:rsidP="00E15EB0">
            <w:pPr>
              <w:spacing w:after="0"/>
              <w:rPr>
                <w:rFonts w:eastAsia="Times New Roman" w:cs="Arial"/>
                <w:color w:val="000000"/>
                <w:sz w:val="20"/>
                <w:szCs w:val="20"/>
              </w:rPr>
            </w:pPr>
            <w:r w:rsidRPr="00787EA6">
              <w:rPr>
                <w:rFonts w:cs="Arial"/>
                <w:color w:val="000000"/>
                <w:sz w:val="20"/>
                <w:szCs w:val="20"/>
              </w:rPr>
              <w:t>Vertical Evacuation</w:t>
            </w:r>
          </w:p>
        </w:tc>
        <w:tc>
          <w:tcPr>
            <w:tcW w:w="3916" w:type="dxa"/>
            <w:shd w:val="clear" w:color="auto" w:fill="auto"/>
            <w:vAlign w:val="center"/>
          </w:tcPr>
          <w:p w14:paraId="498DAFD8" w14:textId="63648611" w:rsidR="00E15EB0" w:rsidRPr="00787EA6" w:rsidRDefault="00E15EB0" w:rsidP="00E15EB0">
            <w:pPr>
              <w:spacing w:after="0"/>
              <w:rPr>
                <w:rFonts w:eastAsia="Times New Roman" w:cs="Arial"/>
                <w:color w:val="000000"/>
                <w:sz w:val="20"/>
                <w:szCs w:val="20"/>
              </w:rPr>
            </w:pPr>
            <w:r w:rsidRPr="00787EA6">
              <w:rPr>
                <w:rFonts w:cs="Arial"/>
                <w:color w:val="000000"/>
                <w:sz w:val="20"/>
                <w:szCs w:val="20"/>
              </w:rPr>
              <w:t xml:space="preserve">There is an existing staircase from the beach to Capes Dr that may allow for vertical evacuation. </w:t>
            </w:r>
          </w:p>
        </w:tc>
        <w:tc>
          <w:tcPr>
            <w:tcW w:w="1980" w:type="dxa"/>
            <w:vAlign w:val="center"/>
          </w:tcPr>
          <w:p w14:paraId="5764FA3A" w14:textId="77777777" w:rsidR="00E15EB0" w:rsidRPr="00787EA6" w:rsidRDefault="00E15EB0" w:rsidP="00E15EB0">
            <w:pPr>
              <w:spacing w:after="0"/>
              <w:rPr>
                <w:rFonts w:cs="Arial"/>
                <w:color w:val="000000"/>
                <w:sz w:val="20"/>
                <w:szCs w:val="20"/>
              </w:rPr>
            </w:pPr>
          </w:p>
        </w:tc>
        <w:tc>
          <w:tcPr>
            <w:tcW w:w="1525" w:type="dxa"/>
            <w:shd w:val="clear" w:color="auto" w:fill="auto"/>
            <w:noWrap/>
            <w:vAlign w:val="center"/>
          </w:tcPr>
          <w:p w14:paraId="5B9FC576" w14:textId="101BAA75" w:rsidR="00E15EB0" w:rsidRPr="00787EA6" w:rsidRDefault="00C43CF1" w:rsidP="00E15EB0">
            <w:pPr>
              <w:spacing w:after="0"/>
              <w:rPr>
                <w:rFonts w:eastAsia="Times New Roman" w:cs="Arial"/>
                <w:color w:val="000000"/>
                <w:sz w:val="20"/>
                <w:szCs w:val="20"/>
              </w:rPr>
            </w:pPr>
            <w:hyperlink r:id="rId12" w:history="1">
              <w:r w:rsidR="00E15EB0" w:rsidRPr="00E15EB0">
                <w:rPr>
                  <w:rStyle w:val="Hyperlink"/>
                  <w:rFonts w:cs="Arial"/>
                  <w:sz w:val="20"/>
                  <w:szCs w:val="20"/>
                </w:rPr>
                <w:t>45.44904, -123.963</w:t>
              </w:r>
            </w:hyperlink>
          </w:p>
        </w:tc>
      </w:tr>
    </w:tbl>
    <w:p w14:paraId="0F26BD05" w14:textId="4D3AFF5E" w:rsidR="00B779D2" w:rsidRDefault="00B779D2" w:rsidP="003402BA"/>
    <w:p w14:paraId="2638BDA5" w14:textId="77777777" w:rsidR="00E15EB0" w:rsidRDefault="00E15EB0" w:rsidP="003402BA"/>
    <w:p w14:paraId="4E3E7651" w14:textId="0F78272A" w:rsidR="003402BA" w:rsidRDefault="003402BA" w:rsidP="00E07E02">
      <w:pPr>
        <w:pStyle w:val="ListofFigures"/>
      </w:pPr>
      <w:bookmarkStart w:id="9" w:name="_Toc530395574"/>
      <w:r>
        <w:lastRenderedPageBreak/>
        <w:t>Figure 1</w:t>
      </w:r>
      <w:r>
        <w:tab/>
        <w:t>Existing Evacuation Signage</w:t>
      </w:r>
      <w:bookmarkEnd w:id="9"/>
      <w:r w:rsidR="002F2907">
        <w:t xml:space="preserve"> </w:t>
      </w:r>
    </w:p>
    <w:p w14:paraId="006DAD00" w14:textId="46422B6A" w:rsidR="002F2907" w:rsidRPr="00F96F05" w:rsidRDefault="00F840C0" w:rsidP="00F840C0">
      <w:r>
        <w:t>[</w:t>
      </w:r>
      <w:r w:rsidRPr="00F840C0">
        <w:rPr>
          <w:highlight w:val="yellow"/>
        </w:rPr>
        <w:t>TO BE INSTERTED IN FINAL DRAFT</w:t>
      </w:r>
      <w:r>
        <w:t>]</w:t>
      </w:r>
      <w:r w:rsidR="009B26B7">
        <w:t xml:space="preserve"> </w:t>
      </w:r>
    </w:p>
    <w:p w14:paraId="4D4DEB4D" w14:textId="77777777" w:rsidR="003402BA" w:rsidRDefault="003402BA" w:rsidP="003402BA">
      <w:pPr>
        <w:pStyle w:val="Heading4"/>
      </w:pPr>
      <w:r>
        <w:t>Evacuation Speeds</w:t>
      </w:r>
    </w:p>
    <w:p w14:paraId="0B035728" w14:textId="2E64180B" w:rsidR="002F2907" w:rsidRPr="00E07E02" w:rsidRDefault="005B1823" w:rsidP="00E07E02">
      <w:pPr>
        <w:rPr>
          <w:rFonts w:asciiTheme="minorHAnsi" w:hAnsiTheme="minorHAnsi"/>
          <w:sz w:val="22"/>
        </w:rPr>
      </w:pPr>
      <w:bookmarkStart w:id="10" w:name="_Toc530395575"/>
      <w:r w:rsidRPr="00EA57FB">
        <w:t xml:space="preserve">Evacuation speeds required to reach safety </w:t>
      </w:r>
      <w:r w:rsidR="00787EA6">
        <w:t>from all roads within the inundation zone are</w:t>
      </w:r>
      <w:r w:rsidR="006B1418" w:rsidRPr="00EA57FB">
        <w:t xml:space="preserve"> </w:t>
      </w:r>
      <w:r w:rsidR="00E07E02" w:rsidRPr="00EA57FB">
        <w:t>a</w:t>
      </w:r>
      <w:r w:rsidRPr="00EA57FB">
        <w:t xml:space="preserve"> </w:t>
      </w:r>
      <w:r w:rsidR="00EA57FB" w:rsidRPr="00EA57FB">
        <w:t>slow walk</w:t>
      </w:r>
      <w:r w:rsidR="00787EA6">
        <w:t xml:space="preserve">. Many of the local beaches require only a slow walk to a walk, but beaches to the northern and southern extents of the Oceanside area may require a run or even sprint. </w:t>
      </w:r>
    </w:p>
    <w:p w14:paraId="3F5A1DAA" w14:textId="77777777" w:rsidR="002F2907" w:rsidRDefault="002F2907" w:rsidP="002F2907">
      <w:pPr>
        <w:pStyle w:val="ListofFigures"/>
      </w:pPr>
    </w:p>
    <w:p w14:paraId="56D6AF52" w14:textId="50FB2614" w:rsidR="003402BA" w:rsidRDefault="003402BA" w:rsidP="006B1418">
      <w:pPr>
        <w:pStyle w:val="ListofFigures"/>
      </w:pPr>
      <w:r>
        <w:t xml:space="preserve">Figure </w:t>
      </w:r>
      <w:r w:rsidR="00EA57FB">
        <w:t>2</w:t>
      </w:r>
      <w:r w:rsidR="006B1418">
        <w:tab/>
      </w:r>
      <w:r>
        <w:t xml:space="preserve">Minimum Walking Speeds </w:t>
      </w:r>
      <w:bookmarkEnd w:id="10"/>
    </w:p>
    <w:p w14:paraId="3DB338D6" w14:textId="2F815BA4" w:rsidR="006B1418" w:rsidRPr="002F2907" w:rsidRDefault="00787EA6" w:rsidP="00787EA6">
      <w:pPr>
        <w:jc w:val="center"/>
      </w:pPr>
      <w:r>
        <w:rPr>
          <w:noProof/>
        </w:rPr>
        <w:drawing>
          <wp:inline distT="0" distB="0" distL="0" distR="0" wp14:anchorId="15B7DD4C" wp14:editId="19D7BCC1">
            <wp:extent cx="4823734" cy="624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25890" cy="6251193"/>
                    </a:xfrm>
                    <a:prstGeom prst="rect">
                      <a:avLst/>
                    </a:prstGeom>
                    <a:noFill/>
                    <a:ln>
                      <a:noFill/>
                    </a:ln>
                  </pic:spPr>
                </pic:pic>
              </a:graphicData>
            </a:graphic>
          </wp:inline>
        </w:drawing>
      </w:r>
    </w:p>
    <w:p w14:paraId="0510B62F" w14:textId="6459AB84" w:rsidR="003402BA" w:rsidRDefault="003402BA" w:rsidP="002F2907">
      <w:pPr>
        <w:pStyle w:val="Heading4"/>
        <w:ind w:left="0" w:firstLine="0"/>
      </w:pPr>
      <w:r>
        <w:lastRenderedPageBreak/>
        <w:t>Critical Facilities</w:t>
      </w:r>
    </w:p>
    <w:p w14:paraId="503D5EF8" w14:textId="435CCDD1" w:rsidR="005B1823" w:rsidRDefault="00EA57FB" w:rsidP="005B1823">
      <w:pPr>
        <w:rPr>
          <w:rFonts w:asciiTheme="minorHAnsi" w:hAnsiTheme="minorHAnsi"/>
          <w:sz w:val="22"/>
        </w:rPr>
      </w:pPr>
      <w:r>
        <w:t xml:space="preserve">No critical facilities exist within the inundation zone. </w:t>
      </w:r>
    </w:p>
    <w:p w14:paraId="784152F0" w14:textId="77777777" w:rsidR="003402BA" w:rsidRDefault="003402BA" w:rsidP="003402BA">
      <w:pPr>
        <w:pStyle w:val="Heading4"/>
      </w:pPr>
      <w:r>
        <w:t>Conclusions</w:t>
      </w:r>
    </w:p>
    <w:p w14:paraId="57369267" w14:textId="2351A581" w:rsidR="006B1418" w:rsidRPr="00BE1A75" w:rsidRDefault="00EA57FB" w:rsidP="006B1418">
      <w:bookmarkStart w:id="11" w:name="_Toc524422849"/>
      <w:bookmarkStart w:id="12" w:name="_Toc524425748"/>
      <w:r>
        <w:t xml:space="preserve">The </w:t>
      </w:r>
      <w:r w:rsidR="00787EA6">
        <w:t>Oceanside</w:t>
      </w:r>
      <w:r>
        <w:t xml:space="preserve"> community benefits from </w:t>
      </w:r>
      <w:r w:rsidR="00C13A4B">
        <w:t xml:space="preserve">ample high ground, which require relatively slow evacuation speeds. </w:t>
      </w:r>
      <w:r w:rsidR="00787EA6">
        <w:t xml:space="preserve">Minimal evacuation improvements are recommended in the area, but several wayfinding and planning </w:t>
      </w:r>
      <w:r w:rsidR="005D58EC">
        <w:t xml:space="preserve">projects have been provided for consideration. In addition, the geography surrounding Oceanside (steep slopes and cliffs) are often associated with elevated landslide and ground movement risks. While not directly related to this project, a potential landslide could greatly impact residents/ and visitors’ ability to safely evacuate. </w:t>
      </w:r>
      <w:r w:rsidR="00C13A4B">
        <w:t xml:space="preserve">  </w:t>
      </w:r>
    </w:p>
    <w:p w14:paraId="155089C9" w14:textId="77777777" w:rsidR="005B1823" w:rsidRDefault="005B1823" w:rsidP="00D03C38"/>
    <w:p w14:paraId="6D291965" w14:textId="7AA48A0A" w:rsidR="005B1823" w:rsidRDefault="005B1823" w:rsidP="00D03C38">
      <w:pPr>
        <w:sectPr w:rsidR="005B1823" w:rsidSect="002A51DE">
          <w:headerReference w:type="default" r:id="rId14"/>
          <w:footerReference w:type="default" r:id="rId15"/>
          <w:pgSz w:w="12240" w:h="15840"/>
          <w:pgMar w:top="1440" w:right="1440" w:bottom="1440" w:left="1440" w:header="720" w:footer="720" w:gutter="0"/>
          <w:cols w:space="720"/>
          <w:docGrid w:linePitch="360"/>
        </w:sectPr>
      </w:pPr>
    </w:p>
    <w:p w14:paraId="115202E0" w14:textId="6B63A06A" w:rsidR="003402BA" w:rsidRDefault="00D03C38" w:rsidP="00D03C38">
      <w:pPr>
        <w:pStyle w:val="Heading1"/>
      </w:pPr>
      <w:bookmarkStart w:id="13" w:name="_Toc12435733"/>
      <w:r>
        <w:lastRenderedPageBreak/>
        <w:t>3</w:t>
      </w:r>
      <w:r>
        <w:tab/>
      </w:r>
      <w:r w:rsidR="003402BA" w:rsidRPr="00C8400C">
        <w:t>Evacuation Improvements Project Identification</w:t>
      </w:r>
      <w:bookmarkEnd w:id="11"/>
      <w:bookmarkEnd w:id="12"/>
      <w:bookmarkEnd w:id="13"/>
      <w:r w:rsidR="003402BA" w:rsidRPr="00C8400C">
        <w:t xml:space="preserve"> </w:t>
      </w:r>
    </w:p>
    <w:p w14:paraId="7B95C701" w14:textId="6092CF4B" w:rsidR="003402BA" w:rsidRPr="00AB14D1" w:rsidRDefault="00E64D2D" w:rsidP="00E64D2D">
      <w:pPr>
        <w:pStyle w:val="Heading2"/>
      </w:pPr>
      <w:bookmarkStart w:id="14" w:name="_Toc12435734"/>
      <w:r>
        <w:t>3.1</w:t>
      </w:r>
      <w:r>
        <w:tab/>
      </w:r>
      <w:r w:rsidR="00D343F7" w:rsidRPr="000E0E37">
        <w:t>Wayfinding</w:t>
      </w:r>
      <w:bookmarkEnd w:id="14"/>
    </w:p>
    <w:p w14:paraId="32141C44" w14:textId="77777777" w:rsidR="003402BA" w:rsidRPr="007511A0" w:rsidRDefault="003402BA" w:rsidP="003402BA">
      <w:pPr>
        <w:pStyle w:val="Heading4"/>
        <w:ind w:left="0" w:firstLine="0"/>
      </w:pPr>
      <w:r>
        <w:t xml:space="preserve">The following wayfinding projects have been grouped together under a singular problem statement, as they all attempt to solve a similar issue. </w:t>
      </w:r>
    </w:p>
    <w:p w14:paraId="488D21F0" w14:textId="77777777" w:rsidR="003402BA" w:rsidRPr="009E582F" w:rsidRDefault="003402BA" w:rsidP="003402BA">
      <w:pPr>
        <w:rPr>
          <w:u w:val="single"/>
        </w:rPr>
      </w:pPr>
      <w:r w:rsidRPr="009E582F">
        <w:rPr>
          <w:u w:val="single"/>
        </w:rPr>
        <w:t>Problem Statement:</w:t>
      </w:r>
      <w:r w:rsidRPr="00814531">
        <w:t xml:space="preserve"> </w:t>
      </w:r>
      <w:r w:rsidRPr="009E582F">
        <w:t>Limited existing signage</w:t>
      </w:r>
      <w:r>
        <w:t xml:space="preserve"> and knowledge of priority evacuation routes</w:t>
      </w:r>
      <w:r w:rsidRPr="009E582F">
        <w:t xml:space="preserve"> may present difficulty to residents and visitors in evacuating</w:t>
      </w:r>
      <w:r>
        <w:t xml:space="preserve"> from</w:t>
      </w:r>
      <w:r w:rsidRPr="009E582F">
        <w:t xml:space="preserve"> the inundation zone.</w:t>
      </w:r>
      <w:r w:rsidRPr="009E582F">
        <w:rPr>
          <w:u w:val="single"/>
        </w:rPr>
        <w:t xml:space="preserve"> </w:t>
      </w:r>
    </w:p>
    <w:p w14:paraId="736AA744" w14:textId="1F0A18DC" w:rsidR="003402BA" w:rsidRPr="002C6AED" w:rsidRDefault="003402BA" w:rsidP="002C6AED">
      <w:pPr>
        <w:rPr>
          <w:u w:val="single"/>
        </w:rPr>
      </w:pPr>
      <w:r w:rsidRPr="007511A0">
        <w:rPr>
          <w:u w:val="single"/>
        </w:rPr>
        <w:t xml:space="preserve">Prioritized Project Alternatives: </w:t>
      </w:r>
    </w:p>
    <w:tbl>
      <w:tblPr>
        <w:tblStyle w:val="TableGrid"/>
        <w:tblW w:w="0" w:type="auto"/>
        <w:tblLook w:val="06A0" w:firstRow="1" w:lastRow="0" w:firstColumn="1" w:lastColumn="0" w:noHBand="1" w:noVBand="1"/>
      </w:tblPr>
      <w:tblGrid>
        <w:gridCol w:w="931"/>
        <w:gridCol w:w="736"/>
        <w:gridCol w:w="5798"/>
        <w:gridCol w:w="1404"/>
        <w:gridCol w:w="936"/>
        <w:gridCol w:w="1530"/>
        <w:gridCol w:w="1615"/>
      </w:tblGrid>
      <w:tr w:rsidR="00614B98" w:rsidRPr="007C0448" w14:paraId="40F3E876" w14:textId="77777777" w:rsidTr="00F840C0">
        <w:tc>
          <w:tcPr>
            <w:tcW w:w="0" w:type="auto"/>
            <w:shd w:val="clear" w:color="auto" w:fill="17365D" w:themeFill="text2" w:themeFillShade="BF"/>
            <w:vAlign w:val="bottom"/>
          </w:tcPr>
          <w:p w14:paraId="0DA13F3E" w14:textId="77777777" w:rsidR="002C6AED" w:rsidRPr="001D14B7" w:rsidRDefault="002C6AED" w:rsidP="00C763B1">
            <w:pPr>
              <w:keepNext/>
              <w:keepLines/>
              <w:spacing w:before="40" w:after="40"/>
              <w:jc w:val="center"/>
              <w:rPr>
                <w:rFonts w:eastAsia="Arial" w:cs="Arial"/>
                <w:b/>
                <w:bCs/>
                <w:color w:val="FFFFFF" w:themeColor="background1"/>
                <w:sz w:val="20"/>
                <w:szCs w:val="20"/>
              </w:rPr>
            </w:pPr>
            <w:r>
              <w:rPr>
                <w:rFonts w:eastAsia="Arial" w:cs="Arial"/>
                <w:b/>
                <w:bCs/>
                <w:color w:val="FFFFFF" w:themeColor="background1"/>
                <w:sz w:val="20"/>
                <w:szCs w:val="20"/>
              </w:rPr>
              <w:t>Project ID</w:t>
            </w:r>
          </w:p>
        </w:tc>
        <w:tc>
          <w:tcPr>
            <w:tcW w:w="0" w:type="auto"/>
            <w:shd w:val="clear" w:color="auto" w:fill="17365D" w:themeFill="text2" w:themeFillShade="BF"/>
            <w:vAlign w:val="bottom"/>
          </w:tcPr>
          <w:p w14:paraId="7E03F680" w14:textId="77777777" w:rsidR="002C6AED" w:rsidRPr="00B43DCA" w:rsidRDefault="002C6AED" w:rsidP="00C763B1">
            <w:pPr>
              <w:keepNext/>
              <w:keepLines/>
              <w:spacing w:before="40" w:after="40"/>
              <w:rPr>
                <w:rFonts w:eastAsia="Arial" w:cs="Arial"/>
                <w:b/>
                <w:color w:val="FFFFFF" w:themeColor="background1"/>
                <w:sz w:val="20"/>
                <w:szCs w:val="20"/>
              </w:rPr>
            </w:pPr>
            <w:r w:rsidRPr="00B43DCA">
              <w:rPr>
                <w:rFonts w:eastAsia="Arial" w:cs="Arial"/>
                <w:b/>
                <w:color w:val="FFFFFF" w:themeColor="background1"/>
                <w:sz w:val="20"/>
                <w:szCs w:val="20"/>
              </w:rPr>
              <w:t>Type</w:t>
            </w:r>
          </w:p>
        </w:tc>
        <w:tc>
          <w:tcPr>
            <w:tcW w:w="5798" w:type="dxa"/>
            <w:shd w:val="clear" w:color="auto" w:fill="17365D" w:themeFill="text2" w:themeFillShade="BF"/>
            <w:vAlign w:val="bottom"/>
          </w:tcPr>
          <w:p w14:paraId="7914898D" w14:textId="45D74B9C" w:rsidR="002C6AED" w:rsidRPr="001D14B7" w:rsidRDefault="002C6AED" w:rsidP="00C763B1">
            <w:pPr>
              <w:keepNext/>
              <w:keepLines/>
              <w:spacing w:before="40" w:after="40"/>
              <w:rPr>
                <w:rFonts w:eastAsia="Arial" w:cs="Arial"/>
                <w:b/>
                <w:bCs/>
                <w:color w:val="FFFFFF" w:themeColor="background1"/>
                <w:sz w:val="20"/>
                <w:szCs w:val="20"/>
              </w:rPr>
            </w:pPr>
            <w:r>
              <w:rPr>
                <w:rFonts w:eastAsia="Arial" w:cs="Arial"/>
                <w:b/>
                <w:bCs/>
                <w:color w:val="FFFFFF" w:themeColor="background1"/>
                <w:sz w:val="20"/>
                <w:szCs w:val="20"/>
              </w:rPr>
              <w:t>Description</w:t>
            </w:r>
          </w:p>
        </w:tc>
        <w:tc>
          <w:tcPr>
            <w:tcW w:w="1404" w:type="dxa"/>
            <w:shd w:val="clear" w:color="auto" w:fill="17365D" w:themeFill="text2" w:themeFillShade="BF"/>
            <w:vAlign w:val="bottom"/>
          </w:tcPr>
          <w:p w14:paraId="23EDEC92" w14:textId="77777777" w:rsidR="002C6AED" w:rsidRPr="001D14B7" w:rsidRDefault="002C6AED" w:rsidP="00C763B1">
            <w:pPr>
              <w:keepNext/>
              <w:keepLines/>
              <w:spacing w:before="40" w:after="40"/>
              <w:rPr>
                <w:rFonts w:eastAsia="Arial" w:cs="Arial"/>
                <w:b/>
                <w:bCs/>
                <w:color w:val="FFFFFF" w:themeColor="background1"/>
                <w:sz w:val="20"/>
                <w:szCs w:val="20"/>
              </w:rPr>
            </w:pPr>
            <w:r>
              <w:rPr>
                <w:rFonts w:eastAsia="Arial" w:cs="Arial"/>
                <w:b/>
                <w:bCs/>
                <w:color w:val="FFFFFF" w:themeColor="background1"/>
                <w:sz w:val="20"/>
                <w:szCs w:val="20"/>
              </w:rPr>
              <w:t>Location</w:t>
            </w:r>
          </w:p>
        </w:tc>
        <w:tc>
          <w:tcPr>
            <w:tcW w:w="936" w:type="dxa"/>
            <w:shd w:val="clear" w:color="auto" w:fill="17365D" w:themeFill="text2" w:themeFillShade="BF"/>
            <w:vAlign w:val="bottom"/>
          </w:tcPr>
          <w:p w14:paraId="79996ABD" w14:textId="77777777" w:rsidR="002C6AED" w:rsidRPr="001D14B7" w:rsidRDefault="002C6AED" w:rsidP="00C763B1">
            <w:pPr>
              <w:keepNext/>
              <w:keepLines/>
              <w:spacing w:before="40" w:after="40"/>
              <w:jc w:val="center"/>
              <w:rPr>
                <w:rFonts w:eastAsia="Arial" w:cs="Arial"/>
                <w:color w:val="FFFFFF" w:themeColor="background1"/>
                <w:sz w:val="20"/>
                <w:szCs w:val="20"/>
              </w:rPr>
            </w:pPr>
            <w:r w:rsidRPr="001D14B7">
              <w:rPr>
                <w:rFonts w:eastAsia="Arial" w:cs="Arial"/>
                <w:b/>
                <w:bCs/>
                <w:color w:val="FFFFFF" w:themeColor="background1"/>
                <w:sz w:val="20"/>
                <w:szCs w:val="20"/>
              </w:rPr>
              <w:t>Priority</w:t>
            </w:r>
          </w:p>
        </w:tc>
        <w:tc>
          <w:tcPr>
            <w:tcW w:w="1530" w:type="dxa"/>
            <w:shd w:val="clear" w:color="auto" w:fill="17365D" w:themeFill="text2" w:themeFillShade="BF"/>
            <w:vAlign w:val="bottom"/>
          </w:tcPr>
          <w:p w14:paraId="0DA0BC5D" w14:textId="77777777" w:rsidR="002C6AED" w:rsidRPr="001D14B7" w:rsidRDefault="002C6AED" w:rsidP="00C763B1">
            <w:pPr>
              <w:keepNext/>
              <w:keepLines/>
              <w:spacing w:before="40" w:after="40"/>
              <w:jc w:val="center"/>
              <w:rPr>
                <w:rFonts w:eastAsia="Arial" w:cs="Arial"/>
                <w:color w:val="FFFFFF" w:themeColor="background1"/>
                <w:sz w:val="20"/>
                <w:szCs w:val="20"/>
              </w:rPr>
            </w:pPr>
            <w:r w:rsidRPr="001D14B7">
              <w:rPr>
                <w:rFonts w:eastAsia="Arial" w:cs="Arial"/>
                <w:b/>
                <w:bCs/>
                <w:color w:val="FFFFFF" w:themeColor="background1"/>
                <w:sz w:val="20"/>
                <w:szCs w:val="20"/>
              </w:rPr>
              <w:t>Potential Project Partners</w:t>
            </w:r>
          </w:p>
        </w:tc>
        <w:tc>
          <w:tcPr>
            <w:tcW w:w="1615" w:type="dxa"/>
            <w:shd w:val="clear" w:color="auto" w:fill="17365D" w:themeFill="text2" w:themeFillShade="BF"/>
            <w:vAlign w:val="bottom"/>
          </w:tcPr>
          <w:p w14:paraId="0C349526" w14:textId="77777777" w:rsidR="002C6AED" w:rsidRPr="001D14B7" w:rsidRDefault="002C6AED" w:rsidP="00C763B1">
            <w:pPr>
              <w:keepNext/>
              <w:keepLines/>
              <w:spacing w:before="40" w:after="40"/>
              <w:jc w:val="center"/>
              <w:rPr>
                <w:rFonts w:eastAsia="Arial" w:cs="Arial"/>
                <w:b/>
                <w:bCs/>
                <w:color w:val="FFFFFF" w:themeColor="background1"/>
                <w:sz w:val="20"/>
                <w:szCs w:val="20"/>
              </w:rPr>
            </w:pPr>
            <w:r w:rsidRPr="001D14B7">
              <w:rPr>
                <w:rFonts w:eastAsia="Arial" w:cs="Arial"/>
                <w:b/>
                <w:bCs/>
                <w:color w:val="FFFFFF" w:themeColor="background1"/>
                <w:sz w:val="20"/>
                <w:szCs w:val="20"/>
              </w:rPr>
              <w:t>Estimated Cost</w:t>
            </w:r>
          </w:p>
        </w:tc>
      </w:tr>
      <w:tr w:rsidR="00F840C0" w:rsidRPr="007C0448" w14:paraId="5553E14D" w14:textId="77777777" w:rsidTr="00F840C0">
        <w:tc>
          <w:tcPr>
            <w:tcW w:w="0" w:type="auto"/>
            <w:vAlign w:val="bottom"/>
          </w:tcPr>
          <w:p w14:paraId="05AFA101" w14:textId="70ED018F" w:rsidR="00F840C0" w:rsidRPr="006E2B1B" w:rsidRDefault="00F840C0" w:rsidP="005D58EC">
            <w:pPr>
              <w:spacing w:before="40" w:after="40" w:line="270" w:lineRule="atLeast"/>
              <w:rPr>
                <w:rFonts w:eastAsia="Arial" w:cs="Arial"/>
                <w:color w:val="000000" w:themeColor="text1"/>
                <w:sz w:val="20"/>
                <w:szCs w:val="20"/>
              </w:rPr>
            </w:pPr>
            <w:r>
              <w:rPr>
                <w:rFonts w:eastAsia="Arial" w:cs="Arial"/>
                <w:color w:val="000000" w:themeColor="text1"/>
                <w:sz w:val="20"/>
                <w:szCs w:val="20"/>
              </w:rPr>
              <w:t>6002</w:t>
            </w:r>
          </w:p>
        </w:tc>
        <w:tc>
          <w:tcPr>
            <w:tcW w:w="0" w:type="auto"/>
            <w:vAlign w:val="bottom"/>
          </w:tcPr>
          <w:p w14:paraId="3DC058DD" w14:textId="0F51B79D" w:rsidR="00F840C0" w:rsidRPr="006E2B1B" w:rsidRDefault="00F840C0" w:rsidP="005D58EC">
            <w:pPr>
              <w:spacing w:before="40" w:after="40" w:line="270" w:lineRule="atLeast"/>
              <w:rPr>
                <w:rFonts w:eastAsia="Arial" w:cs="Arial"/>
                <w:color w:val="000000" w:themeColor="text1"/>
                <w:sz w:val="20"/>
                <w:szCs w:val="20"/>
              </w:rPr>
            </w:pPr>
            <w:r>
              <w:rPr>
                <w:rFonts w:eastAsia="Arial" w:cs="Arial"/>
                <w:color w:val="000000" w:themeColor="text1"/>
                <w:sz w:val="20"/>
                <w:szCs w:val="20"/>
              </w:rPr>
              <w:t>Blue Line</w:t>
            </w:r>
          </w:p>
        </w:tc>
        <w:tc>
          <w:tcPr>
            <w:tcW w:w="5798" w:type="dxa"/>
            <w:vAlign w:val="bottom"/>
          </w:tcPr>
          <w:p w14:paraId="171DE44A" w14:textId="74800A84" w:rsidR="00F840C0" w:rsidRPr="006E2B1B" w:rsidRDefault="00F840C0" w:rsidP="005D58EC">
            <w:pPr>
              <w:spacing w:after="160" w:line="256" w:lineRule="auto"/>
              <w:rPr>
                <w:rFonts w:cs="Arial"/>
                <w:sz w:val="20"/>
                <w:szCs w:val="20"/>
              </w:rPr>
            </w:pPr>
            <w:r w:rsidRPr="00787EA6">
              <w:rPr>
                <w:rFonts w:cs="Arial"/>
                <w:color w:val="000000"/>
                <w:sz w:val="20"/>
                <w:szCs w:val="20"/>
              </w:rPr>
              <w:t>Existing “Entering Zone” sign on Pacific Ave approximately 600 feet north of Baughman Creek. This sign is only accurate for a Large scenario and should be considered for replacement</w:t>
            </w:r>
            <w:r>
              <w:rPr>
                <w:rFonts w:cs="Arial"/>
                <w:color w:val="000000"/>
                <w:sz w:val="20"/>
                <w:szCs w:val="20"/>
              </w:rPr>
              <w:t xml:space="preserve"> at accurate location.</w:t>
            </w:r>
          </w:p>
        </w:tc>
        <w:tc>
          <w:tcPr>
            <w:tcW w:w="1404" w:type="dxa"/>
            <w:vAlign w:val="center"/>
          </w:tcPr>
          <w:p w14:paraId="70CBA1BA" w14:textId="75623EEC" w:rsidR="00F840C0" w:rsidRPr="006E2B1B" w:rsidRDefault="00C43CF1" w:rsidP="005D58EC">
            <w:pPr>
              <w:spacing w:after="160" w:line="256" w:lineRule="auto"/>
              <w:rPr>
                <w:rFonts w:cs="Arial"/>
                <w:sz w:val="20"/>
                <w:szCs w:val="20"/>
              </w:rPr>
            </w:pPr>
            <w:hyperlink r:id="rId16" w:history="1">
              <w:r w:rsidR="00F840C0" w:rsidRPr="005D58EC">
                <w:rPr>
                  <w:rStyle w:val="Hyperlink"/>
                  <w:rFonts w:cs="Arial"/>
                  <w:sz w:val="20"/>
                  <w:szCs w:val="20"/>
                </w:rPr>
                <w:t>45.458084, -123.968019</w:t>
              </w:r>
            </w:hyperlink>
          </w:p>
        </w:tc>
        <w:tc>
          <w:tcPr>
            <w:tcW w:w="936" w:type="dxa"/>
            <w:vAlign w:val="center"/>
          </w:tcPr>
          <w:p w14:paraId="4F085B46" w14:textId="528A80CB" w:rsidR="00F840C0" w:rsidRPr="006E2B1B" w:rsidRDefault="00F840C0" w:rsidP="005D58EC">
            <w:pPr>
              <w:spacing w:before="40" w:after="40"/>
              <w:rPr>
                <w:rFonts w:eastAsia="Arial" w:cs="Arial"/>
                <w:color w:val="000000" w:themeColor="text1"/>
                <w:sz w:val="20"/>
                <w:szCs w:val="20"/>
              </w:rPr>
            </w:pPr>
            <w:r>
              <w:rPr>
                <w:rFonts w:eastAsia="Arial" w:cs="Arial"/>
                <w:color w:val="000000" w:themeColor="text1"/>
                <w:sz w:val="20"/>
                <w:szCs w:val="20"/>
              </w:rPr>
              <w:t>High</w:t>
            </w:r>
          </w:p>
        </w:tc>
        <w:tc>
          <w:tcPr>
            <w:tcW w:w="1530" w:type="dxa"/>
            <w:vMerge w:val="restart"/>
            <w:vAlign w:val="center"/>
          </w:tcPr>
          <w:p w14:paraId="0EA26C44" w14:textId="4E85F163" w:rsidR="00F840C0" w:rsidRPr="00835C69" w:rsidRDefault="00F840C0" w:rsidP="005D58EC">
            <w:pPr>
              <w:spacing w:before="40" w:after="40"/>
              <w:rPr>
                <w:rFonts w:eastAsia="Arial" w:cs="Arial"/>
                <w:color w:val="000000" w:themeColor="text1"/>
                <w:sz w:val="20"/>
                <w:szCs w:val="20"/>
              </w:rPr>
            </w:pPr>
            <w:r>
              <w:rPr>
                <w:rFonts w:eastAsia="Arial" w:cs="Arial"/>
                <w:color w:val="000000" w:themeColor="text1"/>
                <w:sz w:val="20"/>
                <w:szCs w:val="20"/>
              </w:rPr>
              <w:t>County Community Development, County Public Works, DLCD, DOGAMI</w:t>
            </w:r>
          </w:p>
        </w:tc>
        <w:tc>
          <w:tcPr>
            <w:tcW w:w="1615" w:type="dxa"/>
            <w:vMerge w:val="restart"/>
            <w:vAlign w:val="center"/>
          </w:tcPr>
          <w:p w14:paraId="08202C65" w14:textId="74742EB3" w:rsidR="00F840C0" w:rsidRPr="00835C69" w:rsidRDefault="00F840C0" w:rsidP="005D58EC">
            <w:pPr>
              <w:spacing w:before="40" w:after="40"/>
              <w:rPr>
                <w:rFonts w:eastAsia="Arial" w:cs="Arial"/>
                <w:color w:val="000000" w:themeColor="text1"/>
                <w:sz w:val="20"/>
                <w:szCs w:val="20"/>
              </w:rPr>
            </w:pPr>
            <w:r>
              <w:rPr>
                <w:rFonts w:eastAsia="Arial" w:cs="Arial"/>
                <w:color w:val="000000" w:themeColor="text1"/>
                <w:sz w:val="20"/>
                <w:szCs w:val="20"/>
              </w:rPr>
              <w:t>$138.80 per Blue Line or $147 per aluminum sign plus labor and installation costs</w:t>
            </w:r>
          </w:p>
        </w:tc>
      </w:tr>
      <w:tr w:rsidR="00F840C0" w:rsidRPr="007C0448" w14:paraId="188597C8" w14:textId="77777777" w:rsidTr="00F840C0">
        <w:tc>
          <w:tcPr>
            <w:tcW w:w="0" w:type="auto"/>
            <w:vAlign w:val="bottom"/>
          </w:tcPr>
          <w:p w14:paraId="2A230DE1" w14:textId="579A140A" w:rsidR="00F840C0" w:rsidRPr="00835C69" w:rsidRDefault="00F840C0" w:rsidP="005D58EC">
            <w:pPr>
              <w:spacing w:before="40" w:after="40" w:line="270" w:lineRule="atLeast"/>
              <w:rPr>
                <w:rFonts w:eastAsia="Arial" w:cs="Arial"/>
                <w:color w:val="000000" w:themeColor="text1"/>
                <w:sz w:val="20"/>
                <w:szCs w:val="20"/>
              </w:rPr>
            </w:pPr>
            <w:r>
              <w:rPr>
                <w:rFonts w:eastAsia="Arial" w:cs="Arial"/>
                <w:color w:val="000000" w:themeColor="text1"/>
                <w:sz w:val="20"/>
                <w:szCs w:val="20"/>
              </w:rPr>
              <w:t>6003</w:t>
            </w:r>
          </w:p>
        </w:tc>
        <w:tc>
          <w:tcPr>
            <w:tcW w:w="0" w:type="auto"/>
            <w:vAlign w:val="bottom"/>
          </w:tcPr>
          <w:p w14:paraId="1DD82EEE" w14:textId="443D507B" w:rsidR="00F840C0" w:rsidRPr="00835C69" w:rsidRDefault="00F840C0" w:rsidP="005D58EC">
            <w:pPr>
              <w:spacing w:before="40" w:after="40" w:line="270" w:lineRule="atLeast"/>
              <w:rPr>
                <w:rFonts w:eastAsia="Arial" w:cs="Arial"/>
                <w:color w:val="000000" w:themeColor="text1"/>
                <w:sz w:val="20"/>
                <w:szCs w:val="20"/>
              </w:rPr>
            </w:pPr>
            <w:r>
              <w:rPr>
                <w:rFonts w:eastAsia="Arial" w:cs="Arial"/>
                <w:color w:val="000000" w:themeColor="text1"/>
                <w:sz w:val="20"/>
                <w:szCs w:val="20"/>
              </w:rPr>
              <w:t>Blue Line</w:t>
            </w:r>
          </w:p>
        </w:tc>
        <w:tc>
          <w:tcPr>
            <w:tcW w:w="5798" w:type="dxa"/>
            <w:vAlign w:val="bottom"/>
          </w:tcPr>
          <w:p w14:paraId="098D312A" w14:textId="5B8EC30C" w:rsidR="00F840C0" w:rsidRPr="00835C69" w:rsidRDefault="00F840C0" w:rsidP="005D58EC">
            <w:pPr>
              <w:spacing w:after="160" w:line="254" w:lineRule="auto"/>
              <w:rPr>
                <w:rFonts w:cs="Arial"/>
                <w:sz w:val="20"/>
                <w:szCs w:val="20"/>
              </w:rPr>
            </w:pPr>
            <w:r w:rsidRPr="00787EA6">
              <w:rPr>
                <w:rFonts w:cs="Arial"/>
                <w:color w:val="000000"/>
                <w:sz w:val="20"/>
                <w:szCs w:val="20"/>
              </w:rPr>
              <w:t xml:space="preserve">Existing “Entering Zone sign on Netarts Oceanside Hwy at </w:t>
            </w:r>
            <w:proofErr w:type="spellStart"/>
            <w:r w:rsidRPr="00787EA6">
              <w:rPr>
                <w:rFonts w:cs="Arial"/>
                <w:color w:val="000000"/>
                <w:sz w:val="20"/>
                <w:szCs w:val="20"/>
              </w:rPr>
              <w:t>Breezee</w:t>
            </w:r>
            <w:proofErr w:type="spellEnd"/>
            <w:r w:rsidRPr="00787EA6">
              <w:rPr>
                <w:rFonts w:cs="Arial"/>
                <w:color w:val="000000"/>
                <w:sz w:val="20"/>
                <w:szCs w:val="20"/>
              </w:rPr>
              <w:t xml:space="preserve"> Way. This location is well outside of the inundation zone and should be considered for replacement</w:t>
            </w:r>
            <w:r>
              <w:rPr>
                <w:rFonts w:cs="Arial"/>
                <w:color w:val="000000"/>
                <w:sz w:val="20"/>
                <w:szCs w:val="20"/>
              </w:rPr>
              <w:t xml:space="preserve"> at accurate location to the north. </w:t>
            </w:r>
          </w:p>
        </w:tc>
        <w:tc>
          <w:tcPr>
            <w:tcW w:w="1404" w:type="dxa"/>
            <w:vAlign w:val="center"/>
          </w:tcPr>
          <w:p w14:paraId="08A3BD6D" w14:textId="460E1D0E" w:rsidR="00F840C0" w:rsidRPr="00835C69" w:rsidRDefault="00C43CF1" w:rsidP="005D58EC">
            <w:pPr>
              <w:spacing w:after="160" w:line="256" w:lineRule="auto"/>
              <w:rPr>
                <w:rFonts w:cs="Arial"/>
                <w:sz w:val="20"/>
                <w:szCs w:val="20"/>
              </w:rPr>
            </w:pPr>
            <w:hyperlink r:id="rId17" w:history="1">
              <w:r w:rsidR="00F840C0" w:rsidRPr="005D58EC">
                <w:rPr>
                  <w:rStyle w:val="Hyperlink"/>
                  <w:rFonts w:cs="Arial"/>
                  <w:sz w:val="20"/>
                  <w:szCs w:val="20"/>
                </w:rPr>
                <w:t>45.455209, -123.966603</w:t>
              </w:r>
            </w:hyperlink>
          </w:p>
        </w:tc>
        <w:tc>
          <w:tcPr>
            <w:tcW w:w="936" w:type="dxa"/>
            <w:vAlign w:val="center"/>
          </w:tcPr>
          <w:p w14:paraId="0CA6B5AC" w14:textId="48997E34" w:rsidR="00F840C0" w:rsidRPr="00835C69" w:rsidRDefault="00F840C0" w:rsidP="005D58EC">
            <w:pPr>
              <w:spacing w:before="40" w:after="40"/>
              <w:rPr>
                <w:rFonts w:eastAsia="Arial" w:cs="Arial"/>
                <w:color w:val="000000" w:themeColor="text1"/>
                <w:sz w:val="20"/>
                <w:szCs w:val="20"/>
              </w:rPr>
            </w:pPr>
            <w:r>
              <w:rPr>
                <w:rFonts w:eastAsia="Arial" w:cs="Arial"/>
                <w:color w:val="000000" w:themeColor="text1"/>
                <w:sz w:val="20"/>
                <w:szCs w:val="20"/>
              </w:rPr>
              <w:t>Medium</w:t>
            </w:r>
          </w:p>
        </w:tc>
        <w:tc>
          <w:tcPr>
            <w:tcW w:w="1530" w:type="dxa"/>
            <w:vMerge/>
            <w:vAlign w:val="center"/>
          </w:tcPr>
          <w:p w14:paraId="72944E5D" w14:textId="1F30DEAF" w:rsidR="00F840C0" w:rsidRPr="00835C69" w:rsidRDefault="00F840C0" w:rsidP="005D58EC">
            <w:pPr>
              <w:spacing w:before="40" w:after="40"/>
              <w:rPr>
                <w:rFonts w:eastAsia="Arial" w:cs="Arial"/>
                <w:color w:val="000000" w:themeColor="text1"/>
                <w:sz w:val="20"/>
                <w:szCs w:val="20"/>
              </w:rPr>
            </w:pPr>
          </w:p>
        </w:tc>
        <w:tc>
          <w:tcPr>
            <w:tcW w:w="1615" w:type="dxa"/>
            <w:vMerge/>
            <w:vAlign w:val="center"/>
          </w:tcPr>
          <w:p w14:paraId="3E8F3F8B" w14:textId="77777777" w:rsidR="00F840C0" w:rsidRPr="00835C69" w:rsidRDefault="00F840C0" w:rsidP="005D58EC">
            <w:pPr>
              <w:spacing w:before="40" w:after="40"/>
              <w:rPr>
                <w:rFonts w:eastAsia="Arial" w:cs="Arial"/>
                <w:color w:val="000000" w:themeColor="text1"/>
                <w:sz w:val="20"/>
                <w:szCs w:val="20"/>
              </w:rPr>
            </w:pPr>
          </w:p>
        </w:tc>
      </w:tr>
      <w:tr w:rsidR="00F840C0" w:rsidRPr="007C0448" w14:paraId="674C344A" w14:textId="77777777" w:rsidTr="00F840C0">
        <w:tc>
          <w:tcPr>
            <w:tcW w:w="0" w:type="auto"/>
            <w:vAlign w:val="bottom"/>
          </w:tcPr>
          <w:p w14:paraId="06AE66D2" w14:textId="67C05BC0" w:rsidR="00F840C0" w:rsidRPr="00835C69" w:rsidRDefault="00F840C0" w:rsidP="00D42C78">
            <w:pPr>
              <w:spacing w:before="40" w:after="40" w:line="270" w:lineRule="atLeast"/>
              <w:rPr>
                <w:rFonts w:eastAsia="Arial" w:cs="Arial"/>
                <w:color w:val="000000" w:themeColor="text1"/>
                <w:sz w:val="20"/>
                <w:szCs w:val="20"/>
              </w:rPr>
            </w:pPr>
            <w:r>
              <w:rPr>
                <w:rFonts w:eastAsia="Arial" w:cs="Arial"/>
                <w:color w:val="000000" w:themeColor="text1"/>
                <w:sz w:val="20"/>
                <w:szCs w:val="20"/>
              </w:rPr>
              <w:t>4813</w:t>
            </w:r>
          </w:p>
        </w:tc>
        <w:tc>
          <w:tcPr>
            <w:tcW w:w="0" w:type="auto"/>
            <w:vAlign w:val="bottom"/>
          </w:tcPr>
          <w:p w14:paraId="6BAB2A67" w14:textId="1DEB9B29" w:rsidR="00F840C0" w:rsidRPr="00835C69" w:rsidRDefault="00F840C0" w:rsidP="00D42C78">
            <w:pPr>
              <w:spacing w:before="40" w:after="40" w:line="270" w:lineRule="atLeast"/>
              <w:rPr>
                <w:rFonts w:eastAsia="Arial" w:cs="Arial"/>
                <w:color w:val="000000" w:themeColor="text1"/>
                <w:sz w:val="20"/>
                <w:szCs w:val="20"/>
              </w:rPr>
            </w:pPr>
            <w:r>
              <w:rPr>
                <w:rFonts w:eastAsia="Arial" w:cs="Arial"/>
                <w:color w:val="000000" w:themeColor="text1"/>
                <w:sz w:val="20"/>
                <w:szCs w:val="20"/>
              </w:rPr>
              <w:t>Blue Line</w:t>
            </w:r>
          </w:p>
        </w:tc>
        <w:tc>
          <w:tcPr>
            <w:tcW w:w="5798" w:type="dxa"/>
            <w:vAlign w:val="bottom"/>
          </w:tcPr>
          <w:p w14:paraId="2086A064" w14:textId="606C1723" w:rsidR="00F840C0" w:rsidRPr="00835C69" w:rsidRDefault="00F840C0" w:rsidP="00D42C78">
            <w:pPr>
              <w:spacing w:before="40" w:after="40"/>
              <w:rPr>
                <w:rFonts w:eastAsia="Arial" w:cs="Arial"/>
                <w:color w:val="000000" w:themeColor="text1"/>
                <w:sz w:val="20"/>
                <w:szCs w:val="20"/>
              </w:rPr>
            </w:pPr>
            <w:r>
              <w:rPr>
                <w:rFonts w:eastAsia="Arial" w:cs="Arial"/>
                <w:color w:val="000000" w:themeColor="text1"/>
                <w:sz w:val="20"/>
                <w:szCs w:val="20"/>
              </w:rPr>
              <w:t xml:space="preserve">Recommend placement of Blue Line on Rosenburg Loop outside of XXL inundation zone. Rosenburg Loop is only outside of the inundation zone in the northeast corner of the loop and this location may benefit from multiple blue lines. </w:t>
            </w:r>
          </w:p>
        </w:tc>
        <w:tc>
          <w:tcPr>
            <w:tcW w:w="1404" w:type="dxa"/>
            <w:vAlign w:val="center"/>
          </w:tcPr>
          <w:p w14:paraId="67C3D040" w14:textId="53E3D7A5" w:rsidR="00F840C0" w:rsidRPr="00835C69" w:rsidRDefault="00C43CF1" w:rsidP="00D42C78">
            <w:pPr>
              <w:spacing w:before="40" w:after="40"/>
              <w:rPr>
                <w:rFonts w:eastAsia="Arial" w:cs="Arial"/>
                <w:color w:val="000000" w:themeColor="text1"/>
                <w:sz w:val="20"/>
                <w:szCs w:val="20"/>
              </w:rPr>
            </w:pPr>
            <w:hyperlink r:id="rId18" w:history="1">
              <w:r w:rsidR="00F840C0" w:rsidRPr="00614B98">
                <w:rPr>
                  <w:rStyle w:val="Hyperlink"/>
                  <w:rFonts w:eastAsia="Arial" w:cs="Arial"/>
                  <w:sz w:val="20"/>
                  <w:szCs w:val="20"/>
                </w:rPr>
                <w:t>45.461771, -123.969950</w:t>
              </w:r>
            </w:hyperlink>
          </w:p>
        </w:tc>
        <w:tc>
          <w:tcPr>
            <w:tcW w:w="936" w:type="dxa"/>
            <w:vAlign w:val="center"/>
          </w:tcPr>
          <w:p w14:paraId="5E1922BB" w14:textId="027E51B3" w:rsidR="00F840C0" w:rsidRPr="00835C69" w:rsidRDefault="00F840C0" w:rsidP="00D42C78">
            <w:pPr>
              <w:spacing w:before="40" w:after="40"/>
              <w:rPr>
                <w:rFonts w:eastAsia="Arial" w:cs="Arial"/>
                <w:color w:val="000000" w:themeColor="text1"/>
                <w:sz w:val="20"/>
                <w:szCs w:val="20"/>
              </w:rPr>
            </w:pPr>
            <w:r>
              <w:rPr>
                <w:rFonts w:eastAsia="Arial" w:cs="Arial"/>
                <w:color w:val="000000" w:themeColor="text1"/>
                <w:sz w:val="20"/>
                <w:szCs w:val="20"/>
              </w:rPr>
              <w:t>High</w:t>
            </w:r>
          </w:p>
        </w:tc>
        <w:tc>
          <w:tcPr>
            <w:tcW w:w="1530" w:type="dxa"/>
            <w:vMerge/>
            <w:vAlign w:val="center"/>
          </w:tcPr>
          <w:p w14:paraId="055646F7" w14:textId="5F00A302" w:rsidR="00F840C0" w:rsidRPr="00835C69" w:rsidRDefault="00F840C0" w:rsidP="00D42C78">
            <w:pPr>
              <w:spacing w:before="40" w:after="40"/>
              <w:rPr>
                <w:rFonts w:eastAsia="Arial" w:cs="Arial"/>
                <w:color w:val="000000" w:themeColor="text1"/>
                <w:sz w:val="20"/>
                <w:szCs w:val="20"/>
              </w:rPr>
            </w:pPr>
          </w:p>
        </w:tc>
        <w:tc>
          <w:tcPr>
            <w:tcW w:w="1615" w:type="dxa"/>
            <w:vMerge/>
            <w:vAlign w:val="center"/>
          </w:tcPr>
          <w:p w14:paraId="7851E417" w14:textId="66E0D95E" w:rsidR="00F840C0" w:rsidRPr="00835C69" w:rsidRDefault="00F840C0" w:rsidP="00D42C78">
            <w:pPr>
              <w:spacing w:before="40" w:after="40"/>
              <w:rPr>
                <w:rFonts w:eastAsia="Arial" w:cs="Arial"/>
                <w:color w:val="000000" w:themeColor="text1"/>
                <w:sz w:val="20"/>
                <w:szCs w:val="20"/>
              </w:rPr>
            </w:pPr>
          </w:p>
        </w:tc>
      </w:tr>
      <w:tr w:rsidR="00F840C0" w:rsidRPr="007C0448" w14:paraId="621C1096" w14:textId="77777777" w:rsidTr="00F840C0">
        <w:tc>
          <w:tcPr>
            <w:tcW w:w="0" w:type="auto"/>
            <w:vAlign w:val="bottom"/>
          </w:tcPr>
          <w:p w14:paraId="3DC0EC86" w14:textId="7DB75CB5" w:rsidR="00F840C0" w:rsidRDefault="00F840C0" w:rsidP="00D42C78">
            <w:pPr>
              <w:spacing w:before="40" w:after="40" w:line="270" w:lineRule="atLeast"/>
              <w:rPr>
                <w:rFonts w:eastAsia="Arial" w:cs="Arial"/>
                <w:color w:val="000000" w:themeColor="text1"/>
                <w:sz w:val="20"/>
                <w:szCs w:val="20"/>
              </w:rPr>
            </w:pPr>
            <w:r>
              <w:rPr>
                <w:rFonts w:eastAsia="Arial" w:cs="Arial"/>
                <w:color w:val="000000" w:themeColor="text1"/>
                <w:sz w:val="20"/>
                <w:szCs w:val="20"/>
              </w:rPr>
              <w:t>6004</w:t>
            </w:r>
          </w:p>
        </w:tc>
        <w:tc>
          <w:tcPr>
            <w:tcW w:w="0" w:type="auto"/>
            <w:vAlign w:val="bottom"/>
          </w:tcPr>
          <w:p w14:paraId="2D3E93E4" w14:textId="3715AE83" w:rsidR="00F840C0" w:rsidRDefault="00F840C0" w:rsidP="00D42C78">
            <w:pPr>
              <w:spacing w:before="40" w:after="40" w:line="270" w:lineRule="atLeast"/>
              <w:rPr>
                <w:rFonts w:eastAsia="Arial" w:cs="Arial"/>
                <w:color w:val="000000" w:themeColor="text1"/>
                <w:sz w:val="20"/>
                <w:szCs w:val="20"/>
              </w:rPr>
            </w:pPr>
            <w:r>
              <w:rPr>
                <w:rFonts w:eastAsia="Arial" w:cs="Arial"/>
                <w:color w:val="000000" w:themeColor="text1"/>
                <w:sz w:val="20"/>
                <w:szCs w:val="20"/>
              </w:rPr>
              <w:t>Blue Line</w:t>
            </w:r>
          </w:p>
        </w:tc>
        <w:tc>
          <w:tcPr>
            <w:tcW w:w="5798" w:type="dxa"/>
            <w:vAlign w:val="bottom"/>
          </w:tcPr>
          <w:p w14:paraId="54BC690B" w14:textId="5EB8A46A" w:rsidR="00F840C0" w:rsidRPr="00835C69" w:rsidRDefault="00F840C0" w:rsidP="00D42C78">
            <w:pPr>
              <w:spacing w:before="40" w:after="40"/>
              <w:rPr>
                <w:rFonts w:eastAsia="Arial" w:cs="Arial"/>
                <w:color w:val="000000" w:themeColor="text1"/>
                <w:sz w:val="20"/>
                <w:szCs w:val="20"/>
              </w:rPr>
            </w:pPr>
            <w:r>
              <w:rPr>
                <w:rFonts w:eastAsia="Arial" w:cs="Arial"/>
                <w:color w:val="000000" w:themeColor="text1"/>
                <w:sz w:val="20"/>
                <w:szCs w:val="20"/>
              </w:rPr>
              <w:t>(Associated with Project 4813) Recommend placement of Blue Line on Rosenburg Loop outside of XXL inundation zone. Rosenburg Loop is only outside of the inundation zone in the northeast corner of the loop and this location may benefit from multiple blue lines.</w:t>
            </w:r>
          </w:p>
        </w:tc>
        <w:tc>
          <w:tcPr>
            <w:tcW w:w="1404" w:type="dxa"/>
            <w:vAlign w:val="center"/>
          </w:tcPr>
          <w:p w14:paraId="5B16B551" w14:textId="76C610E6" w:rsidR="00F840C0" w:rsidRPr="00835C69" w:rsidRDefault="00C43CF1" w:rsidP="00D42C78">
            <w:pPr>
              <w:spacing w:before="40" w:after="40"/>
              <w:rPr>
                <w:rFonts w:eastAsia="Arial" w:cs="Arial"/>
                <w:color w:val="000000" w:themeColor="text1"/>
                <w:sz w:val="20"/>
                <w:szCs w:val="20"/>
              </w:rPr>
            </w:pPr>
            <w:hyperlink r:id="rId19" w:history="1">
              <w:r w:rsidR="00F840C0" w:rsidRPr="00614B98">
                <w:rPr>
                  <w:rStyle w:val="Hyperlink"/>
                  <w:rFonts w:eastAsia="Arial" w:cs="Arial"/>
                  <w:sz w:val="20"/>
                  <w:szCs w:val="20"/>
                </w:rPr>
                <w:t>45.462049, -123.970937</w:t>
              </w:r>
            </w:hyperlink>
          </w:p>
        </w:tc>
        <w:tc>
          <w:tcPr>
            <w:tcW w:w="936" w:type="dxa"/>
            <w:vAlign w:val="center"/>
          </w:tcPr>
          <w:p w14:paraId="1136DAF7" w14:textId="29FBC65C" w:rsidR="00F840C0" w:rsidRPr="00835C69" w:rsidRDefault="00F840C0" w:rsidP="00D42C78">
            <w:pPr>
              <w:spacing w:before="40" w:after="40"/>
              <w:rPr>
                <w:rFonts w:eastAsia="Arial" w:cs="Arial"/>
                <w:color w:val="000000" w:themeColor="text1"/>
                <w:sz w:val="20"/>
                <w:szCs w:val="20"/>
              </w:rPr>
            </w:pPr>
            <w:r>
              <w:rPr>
                <w:rFonts w:eastAsia="Arial" w:cs="Arial"/>
                <w:color w:val="000000" w:themeColor="text1"/>
                <w:sz w:val="20"/>
                <w:szCs w:val="20"/>
              </w:rPr>
              <w:t>High</w:t>
            </w:r>
          </w:p>
        </w:tc>
        <w:tc>
          <w:tcPr>
            <w:tcW w:w="1530" w:type="dxa"/>
            <w:vMerge/>
            <w:vAlign w:val="center"/>
          </w:tcPr>
          <w:p w14:paraId="007AF6D9" w14:textId="77777777" w:rsidR="00F840C0" w:rsidRPr="00835C69" w:rsidRDefault="00F840C0" w:rsidP="00D42C78">
            <w:pPr>
              <w:spacing w:before="40" w:after="40"/>
              <w:rPr>
                <w:rFonts w:eastAsia="Arial" w:cs="Arial"/>
                <w:color w:val="000000" w:themeColor="text1"/>
                <w:sz w:val="20"/>
                <w:szCs w:val="20"/>
              </w:rPr>
            </w:pPr>
          </w:p>
        </w:tc>
        <w:tc>
          <w:tcPr>
            <w:tcW w:w="1615" w:type="dxa"/>
            <w:vMerge/>
            <w:vAlign w:val="center"/>
          </w:tcPr>
          <w:p w14:paraId="085C9064" w14:textId="77777777" w:rsidR="00F840C0" w:rsidRPr="00835C69" w:rsidRDefault="00F840C0" w:rsidP="00D42C78">
            <w:pPr>
              <w:spacing w:before="40" w:after="40"/>
              <w:rPr>
                <w:rFonts w:eastAsia="Arial" w:cs="Arial"/>
                <w:color w:val="000000" w:themeColor="text1"/>
                <w:sz w:val="20"/>
                <w:szCs w:val="20"/>
              </w:rPr>
            </w:pPr>
          </w:p>
        </w:tc>
      </w:tr>
      <w:tr w:rsidR="00F840C0" w:rsidRPr="007C0448" w14:paraId="6F700EC0" w14:textId="77777777" w:rsidTr="00F840C0">
        <w:tc>
          <w:tcPr>
            <w:tcW w:w="0" w:type="auto"/>
            <w:vAlign w:val="bottom"/>
          </w:tcPr>
          <w:p w14:paraId="38A39019" w14:textId="59AD223E" w:rsidR="00F840C0" w:rsidRPr="00835C69" w:rsidRDefault="00F840C0" w:rsidP="00D42C78">
            <w:pPr>
              <w:spacing w:before="40" w:after="40" w:line="270" w:lineRule="atLeast"/>
              <w:rPr>
                <w:rFonts w:eastAsia="Arial" w:cs="Arial"/>
                <w:color w:val="000000" w:themeColor="text1"/>
                <w:sz w:val="20"/>
                <w:szCs w:val="20"/>
              </w:rPr>
            </w:pPr>
            <w:r>
              <w:rPr>
                <w:rFonts w:eastAsia="Arial" w:cs="Arial"/>
                <w:color w:val="000000" w:themeColor="text1"/>
                <w:sz w:val="20"/>
                <w:szCs w:val="20"/>
              </w:rPr>
              <w:t>4814</w:t>
            </w:r>
          </w:p>
        </w:tc>
        <w:tc>
          <w:tcPr>
            <w:tcW w:w="0" w:type="auto"/>
            <w:vAlign w:val="bottom"/>
          </w:tcPr>
          <w:p w14:paraId="75DBE133" w14:textId="313691EE" w:rsidR="00F840C0" w:rsidRPr="00835C69" w:rsidRDefault="00F840C0" w:rsidP="00D42C78">
            <w:pPr>
              <w:spacing w:before="40" w:after="40" w:line="270" w:lineRule="atLeast"/>
              <w:rPr>
                <w:rFonts w:eastAsia="Arial" w:cs="Arial"/>
                <w:color w:val="000000" w:themeColor="text1"/>
                <w:sz w:val="20"/>
                <w:szCs w:val="20"/>
              </w:rPr>
            </w:pPr>
            <w:r>
              <w:rPr>
                <w:rFonts w:eastAsia="Arial" w:cs="Arial"/>
                <w:color w:val="000000" w:themeColor="text1"/>
                <w:sz w:val="20"/>
                <w:szCs w:val="20"/>
              </w:rPr>
              <w:t>Blue Line</w:t>
            </w:r>
          </w:p>
        </w:tc>
        <w:tc>
          <w:tcPr>
            <w:tcW w:w="5798" w:type="dxa"/>
            <w:vAlign w:val="bottom"/>
          </w:tcPr>
          <w:p w14:paraId="0F5B64BB" w14:textId="71067041" w:rsidR="00F840C0" w:rsidRPr="00835C69" w:rsidRDefault="00F840C0" w:rsidP="00D42C78">
            <w:pPr>
              <w:spacing w:before="40" w:after="40"/>
              <w:rPr>
                <w:rFonts w:eastAsia="Arial" w:cs="Arial"/>
                <w:color w:val="000000" w:themeColor="text1"/>
                <w:sz w:val="20"/>
                <w:szCs w:val="20"/>
              </w:rPr>
            </w:pPr>
            <w:r>
              <w:rPr>
                <w:rFonts w:eastAsia="Arial" w:cs="Arial"/>
                <w:color w:val="000000" w:themeColor="text1"/>
                <w:sz w:val="20"/>
                <w:szCs w:val="20"/>
              </w:rPr>
              <w:t>Recommend placement of Blue Line on Maxwell Mountain Rd outside of XXL inundation zone.</w:t>
            </w:r>
          </w:p>
        </w:tc>
        <w:tc>
          <w:tcPr>
            <w:tcW w:w="1404" w:type="dxa"/>
            <w:vAlign w:val="center"/>
          </w:tcPr>
          <w:p w14:paraId="40340F82" w14:textId="00E28879" w:rsidR="00F840C0" w:rsidRPr="00835C69" w:rsidRDefault="00C43CF1" w:rsidP="00D42C78">
            <w:pPr>
              <w:spacing w:before="40" w:after="40"/>
              <w:rPr>
                <w:rFonts w:eastAsia="Arial" w:cs="Arial"/>
                <w:color w:val="000000" w:themeColor="text1"/>
                <w:sz w:val="20"/>
                <w:szCs w:val="20"/>
              </w:rPr>
            </w:pPr>
            <w:hyperlink r:id="rId20" w:history="1">
              <w:r w:rsidR="00F840C0" w:rsidRPr="00614B98">
                <w:rPr>
                  <w:rStyle w:val="Hyperlink"/>
                  <w:rFonts w:eastAsia="Arial" w:cs="Arial"/>
                  <w:sz w:val="20"/>
                  <w:szCs w:val="20"/>
                </w:rPr>
                <w:t>45.461298, -123.969453</w:t>
              </w:r>
            </w:hyperlink>
          </w:p>
        </w:tc>
        <w:tc>
          <w:tcPr>
            <w:tcW w:w="936" w:type="dxa"/>
            <w:vAlign w:val="center"/>
          </w:tcPr>
          <w:p w14:paraId="2843C332" w14:textId="04B9C2D0" w:rsidR="00F840C0" w:rsidRPr="00835C69" w:rsidRDefault="00F840C0" w:rsidP="00D42C78">
            <w:pPr>
              <w:spacing w:before="40" w:after="40"/>
              <w:rPr>
                <w:rFonts w:eastAsia="Arial" w:cs="Arial"/>
                <w:color w:val="000000" w:themeColor="text1"/>
                <w:sz w:val="20"/>
                <w:szCs w:val="20"/>
              </w:rPr>
            </w:pPr>
            <w:r>
              <w:rPr>
                <w:rFonts w:eastAsia="Arial" w:cs="Arial"/>
                <w:color w:val="000000" w:themeColor="text1"/>
                <w:sz w:val="20"/>
                <w:szCs w:val="20"/>
              </w:rPr>
              <w:t>Medium</w:t>
            </w:r>
          </w:p>
        </w:tc>
        <w:tc>
          <w:tcPr>
            <w:tcW w:w="1530" w:type="dxa"/>
            <w:vMerge/>
            <w:vAlign w:val="center"/>
          </w:tcPr>
          <w:p w14:paraId="4AA42E41" w14:textId="77777777" w:rsidR="00F840C0" w:rsidRPr="00835C69" w:rsidRDefault="00F840C0" w:rsidP="00D42C78">
            <w:pPr>
              <w:spacing w:before="40" w:after="40"/>
              <w:rPr>
                <w:rFonts w:eastAsia="Arial" w:cs="Arial"/>
                <w:color w:val="000000" w:themeColor="text1"/>
                <w:sz w:val="20"/>
                <w:szCs w:val="20"/>
              </w:rPr>
            </w:pPr>
          </w:p>
        </w:tc>
        <w:tc>
          <w:tcPr>
            <w:tcW w:w="1615" w:type="dxa"/>
            <w:vMerge/>
            <w:vAlign w:val="center"/>
          </w:tcPr>
          <w:p w14:paraId="178F4C55" w14:textId="77777777" w:rsidR="00F840C0" w:rsidRPr="00835C69" w:rsidRDefault="00F840C0" w:rsidP="00D42C78">
            <w:pPr>
              <w:spacing w:before="40" w:after="40"/>
              <w:rPr>
                <w:rFonts w:eastAsia="Arial" w:cs="Arial"/>
                <w:color w:val="000000" w:themeColor="text1"/>
                <w:sz w:val="20"/>
                <w:szCs w:val="20"/>
              </w:rPr>
            </w:pPr>
          </w:p>
        </w:tc>
      </w:tr>
    </w:tbl>
    <w:p w14:paraId="3A27501A" w14:textId="77777777" w:rsidR="00D42C78" w:rsidRDefault="00D42C78" w:rsidP="002C6AED">
      <w:pPr>
        <w:rPr>
          <w:u w:val="single"/>
        </w:rPr>
      </w:pPr>
    </w:p>
    <w:p w14:paraId="4FBEFD46" w14:textId="2FCBD7EC" w:rsidR="002C6AED" w:rsidRPr="00D46CC5" w:rsidRDefault="002C6AED" w:rsidP="002C6AED">
      <w:r>
        <w:rPr>
          <w:u w:val="single"/>
        </w:rPr>
        <w:t>Potential Funding Sources:</w:t>
      </w:r>
      <w:r w:rsidR="00D46CC5">
        <w:t xml:space="preserve"> Wayfinding projects can often be implemented at minimal cost by utilizing existing, ineffectively-placed signage. However, the NOAA/NWS National Tsunami Hazard Mitigation Program (NTHMP) also provides grants to fund projects throughout coastal communities. </w:t>
      </w:r>
    </w:p>
    <w:p w14:paraId="088387C4" w14:textId="5CD8C461" w:rsidR="002C6AED" w:rsidRPr="00D46CC5" w:rsidRDefault="002C6AED" w:rsidP="002C6AED">
      <w:r>
        <w:rPr>
          <w:u w:val="single"/>
        </w:rPr>
        <w:t>Project Beneficiaries:</w:t>
      </w:r>
      <w:r w:rsidR="00D46CC5">
        <w:t xml:space="preserve"> Wayfinding projects generally support all stakeholders in helping to promote an efficient evacuation process. </w:t>
      </w:r>
      <w:proofErr w:type="gramStart"/>
      <w:r w:rsidR="00D46CC5">
        <w:t>In particular, residents</w:t>
      </w:r>
      <w:proofErr w:type="gramEnd"/>
      <w:r w:rsidR="00D46CC5">
        <w:t xml:space="preserve"> and visitors benefit from the presence of maps and route signs to institutionalize knowledge. </w:t>
      </w:r>
    </w:p>
    <w:p w14:paraId="3703516A" w14:textId="2506EEB2" w:rsidR="005F53C9" w:rsidRPr="003402BA" w:rsidRDefault="005F53C9" w:rsidP="00835C69"/>
    <w:sectPr w:rsidR="005F53C9" w:rsidRPr="003402BA" w:rsidSect="00236B02">
      <w:headerReference w:type="default" r:id="rId2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97E83" w14:textId="77777777" w:rsidR="00C41D0E" w:rsidRDefault="00C41D0E" w:rsidP="00E82487">
      <w:pPr>
        <w:spacing w:after="0"/>
      </w:pPr>
      <w:r>
        <w:separator/>
      </w:r>
    </w:p>
    <w:p w14:paraId="0E173239" w14:textId="77777777" w:rsidR="00C41D0E" w:rsidRDefault="00C41D0E"/>
    <w:p w14:paraId="2AEE64E3" w14:textId="77777777" w:rsidR="00C41D0E" w:rsidRDefault="00C41D0E" w:rsidP="003D0E60"/>
  </w:endnote>
  <w:endnote w:type="continuationSeparator" w:id="0">
    <w:p w14:paraId="3FE5D996" w14:textId="77777777" w:rsidR="00C41D0E" w:rsidRDefault="00C41D0E" w:rsidP="00E82487">
      <w:pPr>
        <w:spacing w:after="0"/>
      </w:pPr>
      <w:r>
        <w:continuationSeparator/>
      </w:r>
    </w:p>
    <w:p w14:paraId="6FD93398" w14:textId="77777777" w:rsidR="00C41D0E" w:rsidRDefault="00C41D0E"/>
    <w:p w14:paraId="7A9D41D4" w14:textId="77777777" w:rsidR="00C41D0E" w:rsidRDefault="00C41D0E" w:rsidP="003D0E60"/>
  </w:endnote>
  <w:endnote w:type="continuationNotice" w:id="1">
    <w:p w14:paraId="7E9E3DFB" w14:textId="77777777" w:rsidR="00C41D0E" w:rsidRDefault="00C41D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CF459" w14:textId="17624E04" w:rsidR="002A51DE" w:rsidRPr="002A51DE" w:rsidRDefault="00725A44" w:rsidP="002A51DE">
    <w:pPr>
      <w:pStyle w:val="Footer"/>
      <w:pBdr>
        <w:top w:val="single" w:sz="12" w:space="1" w:color="auto"/>
      </w:pBdr>
      <w:jc w:val="center"/>
      <w:rPr>
        <w:szCs w:val="24"/>
      </w:rPr>
    </w:pPr>
    <w:r>
      <w:rPr>
        <w:szCs w:val="24"/>
      </w:rPr>
      <w:t>Oceanside</w:t>
    </w:r>
    <w:r w:rsidR="005B1823">
      <w:rPr>
        <w:szCs w:val="24"/>
      </w:rPr>
      <w:t xml:space="preserve"> </w:t>
    </w:r>
    <w:r w:rsidR="00F94566">
      <w:rPr>
        <w:szCs w:val="24"/>
      </w:rPr>
      <w:t>Community</w:t>
    </w:r>
    <w:r w:rsidR="000E7CFB">
      <w:rPr>
        <w:szCs w:val="24"/>
      </w:rPr>
      <w:t xml:space="preserve"> Annex </w:t>
    </w:r>
    <w:r>
      <w:rPr>
        <w:szCs w:val="24"/>
      </w:rPr>
      <w:t>F</w:t>
    </w:r>
    <w:r w:rsidR="002A51DE">
      <w:rPr>
        <w:szCs w:val="24"/>
      </w:rPr>
      <w:t>-</w:t>
    </w:r>
    <w:sdt>
      <w:sdtPr>
        <w:rPr>
          <w:szCs w:val="24"/>
        </w:rPr>
        <w:id w:val="813751699"/>
        <w:docPartObj>
          <w:docPartGallery w:val="Page Numbers (Bottom of Page)"/>
          <w:docPartUnique/>
        </w:docPartObj>
      </w:sdtPr>
      <w:sdtEndPr>
        <w:rPr>
          <w:noProof/>
        </w:rPr>
      </w:sdtEndPr>
      <w:sdtContent>
        <w:r w:rsidR="002A51DE" w:rsidRPr="0089333D">
          <w:rPr>
            <w:szCs w:val="24"/>
          </w:rPr>
          <w:fldChar w:fldCharType="begin"/>
        </w:r>
        <w:r w:rsidR="002A51DE" w:rsidRPr="0089333D">
          <w:rPr>
            <w:szCs w:val="24"/>
          </w:rPr>
          <w:instrText xml:space="preserve"> PAGE   \* MERGEFORMAT </w:instrText>
        </w:r>
        <w:r w:rsidR="002A51DE" w:rsidRPr="0089333D">
          <w:rPr>
            <w:szCs w:val="24"/>
          </w:rPr>
          <w:fldChar w:fldCharType="separate"/>
        </w:r>
        <w:r w:rsidR="005F53C9">
          <w:rPr>
            <w:noProof/>
            <w:szCs w:val="24"/>
          </w:rPr>
          <w:t>4</w:t>
        </w:r>
        <w:r w:rsidR="002A51DE" w:rsidRPr="0089333D">
          <w:rPr>
            <w:noProof/>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1A9A7" w14:textId="77777777" w:rsidR="00C41D0E" w:rsidRDefault="00C41D0E" w:rsidP="00E82487">
      <w:pPr>
        <w:spacing w:after="0"/>
      </w:pPr>
      <w:r>
        <w:separator/>
      </w:r>
    </w:p>
    <w:p w14:paraId="7EA65610" w14:textId="77777777" w:rsidR="00C41D0E" w:rsidRDefault="00C41D0E"/>
    <w:p w14:paraId="4E40A151" w14:textId="77777777" w:rsidR="00C41D0E" w:rsidRDefault="00C41D0E" w:rsidP="003D0E60"/>
  </w:footnote>
  <w:footnote w:type="continuationSeparator" w:id="0">
    <w:p w14:paraId="70C443D2" w14:textId="77777777" w:rsidR="00C41D0E" w:rsidRDefault="00C41D0E" w:rsidP="00E82487">
      <w:pPr>
        <w:spacing w:after="0"/>
      </w:pPr>
      <w:r>
        <w:continuationSeparator/>
      </w:r>
    </w:p>
    <w:p w14:paraId="346AB245" w14:textId="77777777" w:rsidR="00C41D0E" w:rsidRDefault="00C41D0E"/>
    <w:p w14:paraId="7C45D8F4" w14:textId="77777777" w:rsidR="00C41D0E" w:rsidRDefault="00C41D0E" w:rsidP="003D0E60"/>
  </w:footnote>
  <w:footnote w:type="continuationNotice" w:id="1">
    <w:p w14:paraId="233BF3E0" w14:textId="77777777" w:rsidR="00C41D0E" w:rsidRDefault="00C41D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02FC7" w14:textId="77777777" w:rsidR="002A51DE" w:rsidRPr="00332A08" w:rsidRDefault="002A51DE" w:rsidP="002A51DE">
    <w:pPr>
      <w:pStyle w:val="Pre-docsHeader"/>
      <w:pBdr>
        <w:bottom w:val="single" w:sz="12" w:space="1" w:color="auto"/>
      </w:pBdr>
      <w:tabs>
        <w:tab w:val="clear" w:pos="4320"/>
        <w:tab w:val="clear" w:pos="8640"/>
        <w:tab w:val="right" w:pos="10800"/>
      </w:tabs>
      <w:spacing w:after="0"/>
      <w:ind w:left="0"/>
      <w:rPr>
        <w:rFonts w:cs="Arial"/>
        <w:color w:val="auto"/>
      </w:rPr>
    </w:pPr>
    <w:r>
      <w:rPr>
        <w:rFonts w:cs="Arial"/>
        <w:color w:val="auto"/>
      </w:rPr>
      <w:t>Tillamook County</w:t>
    </w:r>
    <w:r w:rsidRPr="00332A08">
      <w:rPr>
        <w:rFonts w:cs="Arial"/>
        <w:color w:val="auto"/>
      </w:rPr>
      <w:t>, Oregon</w:t>
    </w:r>
    <w:r w:rsidRPr="00332A08">
      <w:rPr>
        <w:rFonts w:cs="Arial"/>
        <w:color w:val="auto"/>
      </w:rPr>
      <w:tab/>
      <w:t>DLCD Tsunami Evacuation Planning</w:t>
    </w:r>
  </w:p>
  <w:p w14:paraId="7DA261E6" w14:textId="1C68DBA0" w:rsidR="002A51DE" w:rsidRPr="002A51DE" w:rsidRDefault="002A51DE" w:rsidP="002A51DE">
    <w:pPr>
      <w:pStyle w:val="Header"/>
      <w:tabs>
        <w:tab w:val="clear" w:pos="4680"/>
      </w:tabs>
      <w:spacing w:after="240"/>
      <w:jc w:val="right"/>
      <w:rPr>
        <w:rFonts w:cs="Arial"/>
        <w:b/>
        <w:szCs w:val="24"/>
      </w:rPr>
    </w:pPr>
    <w:r>
      <w:rPr>
        <w:rFonts w:cs="Arial"/>
        <w:b/>
        <w:color w:val="FF0000"/>
        <w:szCs w:val="24"/>
      </w:rPr>
      <w:tab/>
    </w:r>
    <w:r>
      <w:rPr>
        <w:rFonts w:cs="Arial"/>
        <w:b/>
        <w:szCs w:val="24"/>
      </w:rPr>
      <w:t>Tsunami Evacuation Facilities Improvement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0CE57" w14:textId="77777777" w:rsidR="002F2907" w:rsidRPr="00332A08" w:rsidRDefault="002F2907" w:rsidP="002F2907">
    <w:pPr>
      <w:pStyle w:val="Pre-docsHeader"/>
      <w:pBdr>
        <w:bottom w:val="single" w:sz="12" w:space="1" w:color="auto"/>
      </w:pBdr>
      <w:tabs>
        <w:tab w:val="clear" w:pos="4320"/>
        <w:tab w:val="clear" w:pos="8640"/>
        <w:tab w:val="right" w:pos="12960"/>
      </w:tabs>
      <w:spacing w:after="0"/>
      <w:ind w:left="0"/>
      <w:rPr>
        <w:rFonts w:cs="Arial"/>
        <w:color w:val="auto"/>
      </w:rPr>
    </w:pPr>
    <w:r>
      <w:rPr>
        <w:rFonts w:cs="Arial"/>
        <w:color w:val="auto"/>
      </w:rPr>
      <w:t>Tillamook County</w:t>
    </w:r>
    <w:r w:rsidRPr="00332A08">
      <w:rPr>
        <w:rFonts w:cs="Arial"/>
        <w:color w:val="auto"/>
      </w:rPr>
      <w:t>, Oregon</w:t>
    </w:r>
    <w:r w:rsidRPr="00332A08">
      <w:rPr>
        <w:rFonts w:cs="Arial"/>
        <w:color w:val="auto"/>
      </w:rPr>
      <w:tab/>
      <w:t>DLCD Tsunami Evacuation Planning</w:t>
    </w:r>
  </w:p>
  <w:p w14:paraId="5EE89866" w14:textId="77777777" w:rsidR="002F2907" w:rsidRPr="002A51DE" w:rsidRDefault="002F2907" w:rsidP="002A51DE">
    <w:pPr>
      <w:pStyle w:val="Header"/>
      <w:tabs>
        <w:tab w:val="clear" w:pos="4680"/>
      </w:tabs>
      <w:spacing w:after="240"/>
      <w:jc w:val="right"/>
      <w:rPr>
        <w:rFonts w:cs="Arial"/>
        <w:b/>
        <w:szCs w:val="24"/>
      </w:rPr>
    </w:pPr>
    <w:r>
      <w:rPr>
        <w:rFonts w:cs="Arial"/>
        <w:b/>
        <w:color w:val="FF0000"/>
        <w:szCs w:val="24"/>
      </w:rPr>
      <w:tab/>
    </w:r>
    <w:r>
      <w:rPr>
        <w:rFonts w:cs="Arial"/>
        <w:b/>
        <w:szCs w:val="24"/>
      </w:rPr>
      <w:t>Tsunami Evacuation Facilities Improvement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B509E"/>
    <w:multiLevelType w:val="hybridMultilevel"/>
    <w:tmpl w:val="1C6E0964"/>
    <w:lvl w:ilvl="0" w:tplc="04090005">
      <w:start w:val="1"/>
      <w:numFmt w:val="bullet"/>
      <w:lvlText w:val=""/>
      <w:lvlJc w:val="left"/>
      <w:pPr>
        <w:ind w:left="360" w:hanging="360"/>
      </w:pPr>
      <w:rPr>
        <w:rFonts w:ascii="Wingdings" w:hAnsi="Wingdings" w:hint="default"/>
        <w:b w:val="0"/>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CD77B72"/>
    <w:multiLevelType w:val="hybridMultilevel"/>
    <w:tmpl w:val="4F8E8D02"/>
    <w:lvl w:ilvl="0" w:tplc="38ACA880">
      <w:start w:val="1"/>
      <w:numFmt w:val="decimal"/>
      <w:lvlText w:val="TRB%1."/>
      <w:lvlJc w:val="left"/>
      <w:pPr>
        <w:ind w:left="720" w:hanging="360"/>
      </w:pPr>
      <w:rPr>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FD4AC0"/>
    <w:multiLevelType w:val="hybridMultilevel"/>
    <w:tmpl w:val="DFF454EA"/>
    <w:lvl w:ilvl="0" w:tplc="38ACA880">
      <w:start w:val="1"/>
      <w:numFmt w:val="decimal"/>
      <w:lvlText w:val="TRB%1."/>
      <w:lvlJc w:val="left"/>
      <w:pPr>
        <w:ind w:left="360" w:hanging="360"/>
      </w:pPr>
      <w:rPr>
        <w:b w:val="0"/>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42B1977"/>
    <w:multiLevelType w:val="multilevel"/>
    <w:tmpl w:val="0409001D"/>
    <w:numStyleLink w:val="BulletList"/>
  </w:abstractNum>
  <w:abstractNum w:abstractNumId="4" w15:restartNumberingAfterBreak="0">
    <w:nsid w:val="529C7E47"/>
    <w:multiLevelType w:val="multilevel"/>
    <w:tmpl w:val="0409001D"/>
    <w:styleLink w:val="BulletList"/>
    <w:lvl w:ilvl="0">
      <w:start w:val="1"/>
      <w:numFmt w:val="bullet"/>
      <w:pStyle w:val="ListParagraph"/>
      <w:lvlText w:val="■"/>
      <w:lvlJc w:val="left"/>
      <w:pPr>
        <w:tabs>
          <w:tab w:val="num" w:pos="360"/>
        </w:tabs>
        <w:ind w:left="1080" w:hanging="360"/>
      </w:pPr>
      <w:rPr>
        <w:rFonts w:ascii="Times New Roman" w:hAnsi="Times New Roman" w:cs="Times New Roman" w:hint="default"/>
        <w:b/>
        <w:color w:val="auto"/>
        <w:sz w:val="28"/>
      </w:rPr>
    </w:lvl>
    <w:lvl w:ilvl="1">
      <w:start w:val="1"/>
      <w:numFmt w:val="bullet"/>
      <w:lvlText w:val="●"/>
      <w:lvlJc w:val="left"/>
      <w:pPr>
        <w:tabs>
          <w:tab w:val="num" w:pos="720"/>
        </w:tabs>
        <w:ind w:left="1800" w:hanging="360"/>
      </w:pPr>
      <w:rPr>
        <w:rFonts w:ascii="Times New Roman" w:hAnsi="Times New Roman" w:cs="Times New Roman" w:hint="default"/>
        <w:color w:val="auto"/>
        <w:sz w:val="24"/>
      </w:rPr>
    </w:lvl>
    <w:lvl w:ilvl="2">
      <w:start w:val="1"/>
      <w:numFmt w:val="bullet"/>
      <w:lvlText w:val=""/>
      <w:lvlJc w:val="left"/>
      <w:pPr>
        <w:tabs>
          <w:tab w:val="num" w:pos="1080"/>
        </w:tabs>
        <w:ind w:left="2520" w:hanging="360"/>
      </w:pPr>
      <w:rPr>
        <w:rFonts w:ascii="Symbol" w:hAnsi="Symbol" w:cs="Times New Roman" w:hint="default"/>
        <w:color w:val="auto"/>
      </w:rPr>
    </w:lvl>
    <w:lvl w:ilvl="3">
      <w:start w:val="1"/>
      <w:numFmt w:val="bullet"/>
      <w:lvlText w:val="▪"/>
      <w:lvlJc w:val="left"/>
      <w:pPr>
        <w:tabs>
          <w:tab w:val="num" w:pos="1440"/>
        </w:tabs>
        <w:ind w:left="3240" w:hanging="360"/>
      </w:pPr>
      <w:rPr>
        <w:rFonts w:ascii="Times New Roman" w:hAnsi="Times New Roman" w:cs="Times New Roman" w:hint="default"/>
        <w:color w:val="auto"/>
        <w:sz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596125FD"/>
    <w:multiLevelType w:val="hybridMultilevel"/>
    <w:tmpl w:val="222091B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615C5871"/>
    <w:multiLevelType w:val="hybridMultilevel"/>
    <w:tmpl w:val="400A2076"/>
    <w:lvl w:ilvl="0" w:tplc="CB0E7348">
      <w:start w:val="1"/>
      <w:numFmt w:val="decimal"/>
      <w:lvlText w:val="TRB%1."/>
      <w:lvlJc w:val="left"/>
      <w:pPr>
        <w:ind w:left="360" w:hanging="360"/>
      </w:pPr>
      <w:rPr>
        <w:rFonts w:ascii="Arial" w:hAnsi="Arial" w:cs="Arial" w:hint="default"/>
        <w:b w:val="0"/>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76DA55ED"/>
    <w:multiLevelType w:val="hybridMultilevel"/>
    <w:tmpl w:val="76F6469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7FAB1D74"/>
    <w:multiLevelType w:val="hybridMultilevel"/>
    <w:tmpl w:val="222091B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4"/>
  </w:num>
  <w:num w:numId="2">
    <w:abstractNumId w:val="3"/>
  </w:num>
  <w:num w:numId="3">
    <w:abstractNumId w:val="7"/>
  </w:num>
  <w:num w:numId="4">
    <w:abstractNumId w:val="5"/>
  </w:num>
  <w:num w:numId="5">
    <w:abstractNumId w:val="8"/>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1"/>
  </w:num>
  <w:num w:numId="9">
    <w:abstractNumId w:val="2"/>
  </w:num>
  <w:num w:numId="1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Formatting/>
  <w:defaultTabStop w:val="720"/>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487"/>
    <w:rsid w:val="00000310"/>
    <w:rsid w:val="00000999"/>
    <w:rsid w:val="000038A3"/>
    <w:rsid w:val="00003CFA"/>
    <w:rsid w:val="00004CE6"/>
    <w:rsid w:val="00005A28"/>
    <w:rsid w:val="0000643D"/>
    <w:rsid w:val="000106AB"/>
    <w:rsid w:val="00010807"/>
    <w:rsid w:val="00013D1D"/>
    <w:rsid w:val="0001748B"/>
    <w:rsid w:val="000206F9"/>
    <w:rsid w:val="00025807"/>
    <w:rsid w:val="00025971"/>
    <w:rsid w:val="00034665"/>
    <w:rsid w:val="0003481A"/>
    <w:rsid w:val="0004137F"/>
    <w:rsid w:val="00041509"/>
    <w:rsid w:val="000425EB"/>
    <w:rsid w:val="00042FBA"/>
    <w:rsid w:val="00043E14"/>
    <w:rsid w:val="0004716F"/>
    <w:rsid w:val="0005407F"/>
    <w:rsid w:val="00057497"/>
    <w:rsid w:val="00060A16"/>
    <w:rsid w:val="00062FCE"/>
    <w:rsid w:val="00067338"/>
    <w:rsid w:val="000712DF"/>
    <w:rsid w:val="000716D6"/>
    <w:rsid w:val="0007173C"/>
    <w:rsid w:val="00071B88"/>
    <w:rsid w:val="00072803"/>
    <w:rsid w:val="00075EE5"/>
    <w:rsid w:val="000769D0"/>
    <w:rsid w:val="000772F9"/>
    <w:rsid w:val="00081B0F"/>
    <w:rsid w:val="000871B5"/>
    <w:rsid w:val="00090651"/>
    <w:rsid w:val="00091A74"/>
    <w:rsid w:val="000959F3"/>
    <w:rsid w:val="000967AA"/>
    <w:rsid w:val="000A2617"/>
    <w:rsid w:val="000A5637"/>
    <w:rsid w:val="000A6BDB"/>
    <w:rsid w:val="000A7F3B"/>
    <w:rsid w:val="000B0F4F"/>
    <w:rsid w:val="000B25F0"/>
    <w:rsid w:val="000B2EC3"/>
    <w:rsid w:val="000B5F4E"/>
    <w:rsid w:val="000C2E44"/>
    <w:rsid w:val="000C3FD6"/>
    <w:rsid w:val="000D1E97"/>
    <w:rsid w:val="000D22E4"/>
    <w:rsid w:val="000D4DDC"/>
    <w:rsid w:val="000D55F3"/>
    <w:rsid w:val="000E0E37"/>
    <w:rsid w:val="000E377B"/>
    <w:rsid w:val="000E51F2"/>
    <w:rsid w:val="000E5213"/>
    <w:rsid w:val="000E68ED"/>
    <w:rsid w:val="000E6C23"/>
    <w:rsid w:val="000E7ACC"/>
    <w:rsid w:val="000E7C0D"/>
    <w:rsid w:val="000E7CFB"/>
    <w:rsid w:val="000E7E92"/>
    <w:rsid w:val="000F0010"/>
    <w:rsid w:val="000F426C"/>
    <w:rsid w:val="000F6D1D"/>
    <w:rsid w:val="00100E82"/>
    <w:rsid w:val="00102F76"/>
    <w:rsid w:val="00110029"/>
    <w:rsid w:val="0011166C"/>
    <w:rsid w:val="0011187F"/>
    <w:rsid w:val="001139FD"/>
    <w:rsid w:val="0011452D"/>
    <w:rsid w:val="001151CD"/>
    <w:rsid w:val="00115F07"/>
    <w:rsid w:val="00117B3F"/>
    <w:rsid w:val="00124537"/>
    <w:rsid w:val="00130434"/>
    <w:rsid w:val="00133FC4"/>
    <w:rsid w:val="00134FDD"/>
    <w:rsid w:val="00142D08"/>
    <w:rsid w:val="00142E55"/>
    <w:rsid w:val="0014364E"/>
    <w:rsid w:val="001453CF"/>
    <w:rsid w:val="00146D40"/>
    <w:rsid w:val="00147C41"/>
    <w:rsid w:val="00150011"/>
    <w:rsid w:val="00150632"/>
    <w:rsid w:val="00154D21"/>
    <w:rsid w:val="0015571B"/>
    <w:rsid w:val="00155783"/>
    <w:rsid w:val="00162263"/>
    <w:rsid w:val="00162D0E"/>
    <w:rsid w:val="00166BB1"/>
    <w:rsid w:val="001750AD"/>
    <w:rsid w:val="0018223B"/>
    <w:rsid w:val="0018268B"/>
    <w:rsid w:val="001844C7"/>
    <w:rsid w:val="00191BC8"/>
    <w:rsid w:val="001920E0"/>
    <w:rsid w:val="00192A3E"/>
    <w:rsid w:val="001A08CC"/>
    <w:rsid w:val="001A24F3"/>
    <w:rsid w:val="001A3EC6"/>
    <w:rsid w:val="001A5FEC"/>
    <w:rsid w:val="001A69CE"/>
    <w:rsid w:val="001B1687"/>
    <w:rsid w:val="001B3F09"/>
    <w:rsid w:val="001B44A7"/>
    <w:rsid w:val="001C20FD"/>
    <w:rsid w:val="001C30FD"/>
    <w:rsid w:val="001C481A"/>
    <w:rsid w:val="001C6050"/>
    <w:rsid w:val="001D4647"/>
    <w:rsid w:val="001D726D"/>
    <w:rsid w:val="001D7A41"/>
    <w:rsid w:val="001E1659"/>
    <w:rsid w:val="001E5D97"/>
    <w:rsid w:val="001E6A82"/>
    <w:rsid w:val="001F08B3"/>
    <w:rsid w:val="001F1114"/>
    <w:rsid w:val="00201783"/>
    <w:rsid w:val="00202ACF"/>
    <w:rsid w:val="00204632"/>
    <w:rsid w:val="00205A9B"/>
    <w:rsid w:val="00205E0F"/>
    <w:rsid w:val="00205EBC"/>
    <w:rsid w:val="00216872"/>
    <w:rsid w:val="00220892"/>
    <w:rsid w:val="00224376"/>
    <w:rsid w:val="00225DB7"/>
    <w:rsid w:val="00226905"/>
    <w:rsid w:val="00231E82"/>
    <w:rsid w:val="00233D3F"/>
    <w:rsid w:val="00236B02"/>
    <w:rsid w:val="00240CC7"/>
    <w:rsid w:val="0024160A"/>
    <w:rsid w:val="002417AB"/>
    <w:rsid w:val="002472CF"/>
    <w:rsid w:val="00250012"/>
    <w:rsid w:val="0026178D"/>
    <w:rsid w:val="0026228F"/>
    <w:rsid w:val="00262E8A"/>
    <w:rsid w:val="002640EE"/>
    <w:rsid w:val="00265EE0"/>
    <w:rsid w:val="002A41DE"/>
    <w:rsid w:val="002A51DE"/>
    <w:rsid w:val="002A7ED8"/>
    <w:rsid w:val="002B0A52"/>
    <w:rsid w:val="002B5041"/>
    <w:rsid w:val="002C3D6E"/>
    <w:rsid w:val="002C5963"/>
    <w:rsid w:val="002C6AED"/>
    <w:rsid w:val="002D1579"/>
    <w:rsid w:val="002D6863"/>
    <w:rsid w:val="002D6CB0"/>
    <w:rsid w:val="002E2EA7"/>
    <w:rsid w:val="002E5B8D"/>
    <w:rsid w:val="002F0EE8"/>
    <w:rsid w:val="002F1065"/>
    <w:rsid w:val="002F28FD"/>
    <w:rsid w:val="002F2907"/>
    <w:rsid w:val="002F3ACF"/>
    <w:rsid w:val="002F4765"/>
    <w:rsid w:val="002F4B30"/>
    <w:rsid w:val="0030382F"/>
    <w:rsid w:val="00307C59"/>
    <w:rsid w:val="00313B11"/>
    <w:rsid w:val="00316091"/>
    <w:rsid w:val="0032169B"/>
    <w:rsid w:val="00324B91"/>
    <w:rsid w:val="003250BB"/>
    <w:rsid w:val="003267A7"/>
    <w:rsid w:val="00327B2C"/>
    <w:rsid w:val="0033090C"/>
    <w:rsid w:val="00330CDA"/>
    <w:rsid w:val="00331F3F"/>
    <w:rsid w:val="00332A08"/>
    <w:rsid w:val="00333828"/>
    <w:rsid w:val="00336402"/>
    <w:rsid w:val="003376AD"/>
    <w:rsid w:val="00337A86"/>
    <w:rsid w:val="003400EA"/>
    <w:rsid w:val="003402BA"/>
    <w:rsid w:val="00340E70"/>
    <w:rsid w:val="003416E7"/>
    <w:rsid w:val="003449A4"/>
    <w:rsid w:val="00350676"/>
    <w:rsid w:val="00351D54"/>
    <w:rsid w:val="0035245C"/>
    <w:rsid w:val="003539FB"/>
    <w:rsid w:val="00353CAB"/>
    <w:rsid w:val="00353E75"/>
    <w:rsid w:val="00354C37"/>
    <w:rsid w:val="00357B89"/>
    <w:rsid w:val="00361A6E"/>
    <w:rsid w:val="0036231F"/>
    <w:rsid w:val="0036370E"/>
    <w:rsid w:val="003642CD"/>
    <w:rsid w:val="00364B6B"/>
    <w:rsid w:val="00365B3E"/>
    <w:rsid w:val="0037229C"/>
    <w:rsid w:val="003811B9"/>
    <w:rsid w:val="00381AF3"/>
    <w:rsid w:val="00381B59"/>
    <w:rsid w:val="003831D8"/>
    <w:rsid w:val="003852D6"/>
    <w:rsid w:val="00385511"/>
    <w:rsid w:val="00393C99"/>
    <w:rsid w:val="003954BA"/>
    <w:rsid w:val="003A2501"/>
    <w:rsid w:val="003A3CC8"/>
    <w:rsid w:val="003A63B2"/>
    <w:rsid w:val="003A79D3"/>
    <w:rsid w:val="003B5E8B"/>
    <w:rsid w:val="003B780F"/>
    <w:rsid w:val="003C1031"/>
    <w:rsid w:val="003C47FA"/>
    <w:rsid w:val="003C4CE1"/>
    <w:rsid w:val="003D0E60"/>
    <w:rsid w:val="003D1DF7"/>
    <w:rsid w:val="003D2EA4"/>
    <w:rsid w:val="003D4B07"/>
    <w:rsid w:val="003D7588"/>
    <w:rsid w:val="003D79D2"/>
    <w:rsid w:val="003E158E"/>
    <w:rsid w:val="003E382E"/>
    <w:rsid w:val="003F2F75"/>
    <w:rsid w:val="003F32D6"/>
    <w:rsid w:val="004027CC"/>
    <w:rsid w:val="0040413A"/>
    <w:rsid w:val="00406330"/>
    <w:rsid w:val="00411741"/>
    <w:rsid w:val="00413C10"/>
    <w:rsid w:val="00413F01"/>
    <w:rsid w:val="004177AB"/>
    <w:rsid w:val="004205BC"/>
    <w:rsid w:val="004206F9"/>
    <w:rsid w:val="00422618"/>
    <w:rsid w:val="00422AA4"/>
    <w:rsid w:val="00426E9B"/>
    <w:rsid w:val="004274C6"/>
    <w:rsid w:val="00431B67"/>
    <w:rsid w:val="00431EB9"/>
    <w:rsid w:val="00441DDE"/>
    <w:rsid w:val="00443B6F"/>
    <w:rsid w:val="00445253"/>
    <w:rsid w:val="00452919"/>
    <w:rsid w:val="00453DBA"/>
    <w:rsid w:val="004540AA"/>
    <w:rsid w:val="004570FF"/>
    <w:rsid w:val="0046299C"/>
    <w:rsid w:val="00465C70"/>
    <w:rsid w:val="004678AB"/>
    <w:rsid w:val="00471AD6"/>
    <w:rsid w:val="004763D3"/>
    <w:rsid w:val="00477121"/>
    <w:rsid w:val="0048008D"/>
    <w:rsid w:val="00484EA1"/>
    <w:rsid w:val="004A1BF6"/>
    <w:rsid w:val="004A4830"/>
    <w:rsid w:val="004B1013"/>
    <w:rsid w:val="004B45DB"/>
    <w:rsid w:val="004C1699"/>
    <w:rsid w:val="004C28F4"/>
    <w:rsid w:val="004C59BF"/>
    <w:rsid w:val="004C5F0D"/>
    <w:rsid w:val="004D01E1"/>
    <w:rsid w:val="004D12E8"/>
    <w:rsid w:val="004D1DDE"/>
    <w:rsid w:val="004E6AAA"/>
    <w:rsid w:val="004E6F8C"/>
    <w:rsid w:val="004F109E"/>
    <w:rsid w:val="004F6F3A"/>
    <w:rsid w:val="004F796D"/>
    <w:rsid w:val="00502460"/>
    <w:rsid w:val="00503288"/>
    <w:rsid w:val="005040D0"/>
    <w:rsid w:val="005128E4"/>
    <w:rsid w:val="00515250"/>
    <w:rsid w:val="00517656"/>
    <w:rsid w:val="0052100A"/>
    <w:rsid w:val="00521371"/>
    <w:rsid w:val="0052357A"/>
    <w:rsid w:val="0052378E"/>
    <w:rsid w:val="005245B4"/>
    <w:rsid w:val="00526829"/>
    <w:rsid w:val="005307A3"/>
    <w:rsid w:val="00534B1D"/>
    <w:rsid w:val="0054025A"/>
    <w:rsid w:val="00543834"/>
    <w:rsid w:val="00543945"/>
    <w:rsid w:val="00544619"/>
    <w:rsid w:val="00544BA3"/>
    <w:rsid w:val="00544C2A"/>
    <w:rsid w:val="0054656D"/>
    <w:rsid w:val="0054659B"/>
    <w:rsid w:val="0055052E"/>
    <w:rsid w:val="005522B3"/>
    <w:rsid w:val="005535D3"/>
    <w:rsid w:val="005539CC"/>
    <w:rsid w:val="005559AD"/>
    <w:rsid w:val="00556A86"/>
    <w:rsid w:val="00557028"/>
    <w:rsid w:val="005635A1"/>
    <w:rsid w:val="00563B55"/>
    <w:rsid w:val="0057132F"/>
    <w:rsid w:val="00574A93"/>
    <w:rsid w:val="00576212"/>
    <w:rsid w:val="00581134"/>
    <w:rsid w:val="0058168C"/>
    <w:rsid w:val="005835FF"/>
    <w:rsid w:val="00583B2A"/>
    <w:rsid w:val="00584847"/>
    <w:rsid w:val="0058593F"/>
    <w:rsid w:val="00586DD3"/>
    <w:rsid w:val="0059125A"/>
    <w:rsid w:val="005948A3"/>
    <w:rsid w:val="005958D6"/>
    <w:rsid w:val="005A0D26"/>
    <w:rsid w:val="005A395A"/>
    <w:rsid w:val="005A49C9"/>
    <w:rsid w:val="005B07A7"/>
    <w:rsid w:val="005B1823"/>
    <w:rsid w:val="005C0CED"/>
    <w:rsid w:val="005C3946"/>
    <w:rsid w:val="005D58EC"/>
    <w:rsid w:val="005D698B"/>
    <w:rsid w:val="005E004A"/>
    <w:rsid w:val="005E1830"/>
    <w:rsid w:val="005E3D26"/>
    <w:rsid w:val="005E43E4"/>
    <w:rsid w:val="005F5038"/>
    <w:rsid w:val="005F53C9"/>
    <w:rsid w:val="005F6F09"/>
    <w:rsid w:val="0060353D"/>
    <w:rsid w:val="00605088"/>
    <w:rsid w:val="00607341"/>
    <w:rsid w:val="0061204F"/>
    <w:rsid w:val="00613D8D"/>
    <w:rsid w:val="00614376"/>
    <w:rsid w:val="00614B98"/>
    <w:rsid w:val="006159E5"/>
    <w:rsid w:val="00622ECC"/>
    <w:rsid w:val="00623D88"/>
    <w:rsid w:val="00627B3C"/>
    <w:rsid w:val="006308DB"/>
    <w:rsid w:val="00633788"/>
    <w:rsid w:val="00635836"/>
    <w:rsid w:val="00641385"/>
    <w:rsid w:val="0064151C"/>
    <w:rsid w:val="00643FEF"/>
    <w:rsid w:val="00645B47"/>
    <w:rsid w:val="006604F2"/>
    <w:rsid w:val="00665606"/>
    <w:rsid w:val="0066561C"/>
    <w:rsid w:val="00666CB4"/>
    <w:rsid w:val="00667247"/>
    <w:rsid w:val="00672E54"/>
    <w:rsid w:val="006765CF"/>
    <w:rsid w:val="00677ADE"/>
    <w:rsid w:val="00677EC5"/>
    <w:rsid w:val="00682472"/>
    <w:rsid w:val="00686545"/>
    <w:rsid w:val="006873F9"/>
    <w:rsid w:val="006879A2"/>
    <w:rsid w:val="006923A7"/>
    <w:rsid w:val="00692667"/>
    <w:rsid w:val="00694342"/>
    <w:rsid w:val="0069790A"/>
    <w:rsid w:val="0069792B"/>
    <w:rsid w:val="006A1ABE"/>
    <w:rsid w:val="006A1BD3"/>
    <w:rsid w:val="006A1BEC"/>
    <w:rsid w:val="006A52A0"/>
    <w:rsid w:val="006B0946"/>
    <w:rsid w:val="006B0B10"/>
    <w:rsid w:val="006B1418"/>
    <w:rsid w:val="006B1AAA"/>
    <w:rsid w:val="006B71D7"/>
    <w:rsid w:val="006C0C4D"/>
    <w:rsid w:val="006C2B6E"/>
    <w:rsid w:val="006C7070"/>
    <w:rsid w:val="006D3FE3"/>
    <w:rsid w:val="006D4B3A"/>
    <w:rsid w:val="006E1AD2"/>
    <w:rsid w:val="006E2A6B"/>
    <w:rsid w:val="006E2B1B"/>
    <w:rsid w:val="006E5919"/>
    <w:rsid w:val="006E5DA6"/>
    <w:rsid w:val="006F3D9A"/>
    <w:rsid w:val="006F5414"/>
    <w:rsid w:val="006F7D86"/>
    <w:rsid w:val="00701E1F"/>
    <w:rsid w:val="007046AB"/>
    <w:rsid w:val="00705C9B"/>
    <w:rsid w:val="00712B9A"/>
    <w:rsid w:val="007214E6"/>
    <w:rsid w:val="007246ED"/>
    <w:rsid w:val="00725A44"/>
    <w:rsid w:val="00734055"/>
    <w:rsid w:val="007347B2"/>
    <w:rsid w:val="00735AEA"/>
    <w:rsid w:val="00736188"/>
    <w:rsid w:val="00737367"/>
    <w:rsid w:val="007430A6"/>
    <w:rsid w:val="00744252"/>
    <w:rsid w:val="00750998"/>
    <w:rsid w:val="00751B74"/>
    <w:rsid w:val="00752CDA"/>
    <w:rsid w:val="0075695A"/>
    <w:rsid w:val="00760CA2"/>
    <w:rsid w:val="0076402E"/>
    <w:rsid w:val="00764FBA"/>
    <w:rsid w:val="00766951"/>
    <w:rsid w:val="00771B3F"/>
    <w:rsid w:val="0077294C"/>
    <w:rsid w:val="00773A2B"/>
    <w:rsid w:val="00773E91"/>
    <w:rsid w:val="007755F4"/>
    <w:rsid w:val="007769D9"/>
    <w:rsid w:val="00780933"/>
    <w:rsid w:val="00781164"/>
    <w:rsid w:val="00783604"/>
    <w:rsid w:val="007839AC"/>
    <w:rsid w:val="00784F9C"/>
    <w:rsid w:val="00786321"/>
    <w:rsid w:val="00786AF0"/>
    <w:rsid w:val="00787EA6"/>
    <w:rsid w:val="007918A3"/>
    <w:rsid w:val="007A151A"/>
    <w:rsid w:val="007A1E65"/>
    <w:rsid w:val="007A2A75"/>
    <w:rsid w:val="007A3C9D"/>
    <w:rsid w:val="007A4703"/>
    <w:rsid w:val="007A5C17"/>
    <w:rsid w:val="007B780B"/>
    <w:rsid w:val="007B7B60"/>
    <w:rsid w:val="007C0A42"/>
    <w:rsid w:val="007C4B1A"/>
    <w:rsid w:val="007C4C52"/>
    <w:rsid w:val="007C744C"/>
    <w:rsid w:val="007D165E"/>
    <w:rsid w:val="007D19EA"/>
    <w:rsid w:val="007D5AAD"/>
    <w:rsid w:val="007D6371"/>
    <w:rsid w:val="007D75E5"/>
    <w:rsid w:val="007E2083"/>
    <w:rsid w:val="007E41E4"/>
    <w:rsid w:val="007E4408"/>
    <w:rsid w:val="007E570B"/>
    <w:rsid w:val="007E7515"/>
    <w:rsid w:val="007F59F8"/>
    <w:rsid w:val="007F7885"/>
    <w:rsid w:val="00802B63"/>
    <w:rsid w:val="00805BE7"/>
    <w:rsid w:val="00815E51"/>
    <w:rsid w:val="0081601C"/>
    <w:rsid w:val="00817991"/>
    <w:rsid w:val="00817B8E"/>
    <w:rsid w:val="0082081B"/>
    <w:rsid w:val="00823F1A"/>
    <w:rsid w:val="00824567"/>
    <w:rsid w:val="00826A2D"/>
    <w:rsid w:val="00832082"/>
    <w:rsid w:val="00835C69"/>
    <w:rsid w:val="0083768F"/>
    <w:rsid w:val="008411D5"/>
    <w:rsid w:val="00842A98"/>
    <w:rsid w:val="00843A47"/>
    <w:rsid w:val="00850867"/>
    <w:rsid w:val="008514FE"/>
    <w:rsid w:val="0085515D"/>
    <w:rsid w:val="00866DFA"/>
    <w:rsid w:val="00867025"/>
    <w:rsid w:val="008734EB"/>
    <w:rsid w:val="00884842"/>
    <w:rsid w:val="00886F23"/>
    <w:rsid w:val="00892B6B"/>
    <w:rsid w:val="0089424A"/>
    <w:rsid w:val="008A214E"/>
    <w:rsid w:val="008A2B26"/>
    <w:rsid w:val="008A3451"/>
    <w:rsid w:val="008B0D6A"/>
    <w:rsid w:val="008B67E9"/>
    <w:rsid w:val="008B688B"/>
    <w:rsid w:val="008B6C54"/>
    <w:rsid w:val="008B6FD3"/>
    <w:rsid w:val="008C0756"/>
    <w:rsid w:val="008C25B5"/>
    <w:rsid w:val="008C5405"/>
    <w:rsid w:val="008C711E"/>
    <w:rsid w:val="008D1276"/>
    <w:rsid w:val="008D56D6"/>
    <w:rsid w:val="008D7CB6"/>
    <w:rsid w:val="008E05C5"/>
    <w:rsid w:val="008E30DD"/>
    <w:rsid w:val="008E7FD3"/>
    <w:rsid w:val="008F0BF6"/>
    <w:rsid w:val="008F4FE4"/>
    <w:rsid w:val="008F5A73"/>
    <w:rsid w:val="008F5F65"/>
    <w:rsid w:val="008F7A52"/>
    <w:rsid w:val="008F7B36"/>
    <w:rsid w:val="009013FF"/>
    <w:rsid w:val="009068FD"/>
    <w:rsid w:val="00911643"/>
    <w:rsid w:val="0091192D"/>
    <w:rsid w:val="00914AD6"/>
    <w:rsid w:val="009228E9"/>
    <w:rsid w:val="00922B86"/>
    <w:rsid w:val="009234F5"/>
    <w:rsid w:val="009253B6"/>
    <w:rsid w:val="00931A38"/>
    <w:rsid w:val="00933971"/>
    <w:rsid w:val="00940C3D"/>
    <w:rsid w:val="00942528"/>
    <w:rsid w:val="00944A02"/>
    <w:rsid w:val="00947B4E"/>
    <w:rsid w:val="00951326"/>
    <w:rsid w:val="00953801"/>
    <w:rsid w:val="009602E7"/>
    <w:rsid w:val="0096076D"/>
    <w:rsid w:val="00961BB6"/>
    <w:rsid w:val="00965EBA"/>
    <w:rsid w:val="009670D9"/>
    <w:rsid w:val="00967C47"/>
    <w:rsid w:val="00970502"/>
    <w:rsid w:val="00974190"/>
    <w:rsid w:val="00977FF4"/>
    <w:rsid w:val="00980BE4"/>
    <w:rsid w:val="00983DFF"/>
    <w:rsid w:val="00984DF5"/>
    <w:rsid w:val="00997720"/>
    <w:rsid w:val="009A1875"/>
    <w:rsid w:val="009A6B49"/>
    <w:rsid w:val="009A7F39"/>
    <w:rsid w:val="009B07B0"/>
    <w:rsid w:val="009B26B7"/>
    <w:rsid w:val="009B2D7B"/>
    <w:rsid w:val="009C1FE8"/>
    <w:rsid w:val="009C2367"/>
    <w:rsid w:val="009C3199"/>
    <w:rsid w:val="009C7D60"/>
    <w:rsid w:val="009D124A"/>
    <w:rsid w:val="009D1394"/>
    <w:rsid w:val="009D22C3"/>
    <w:rsid w:val="009D2400"/>
    <w:rsid w:val="009D3797"/>
    <w:rsid w:val="009D4E5E"/>
    <w:rsid w:val="009E0D48"/>
    <w:rsid w:val="009E144F"/>
    <w:rsid w:val="009E18E5"/>
    <w:rsid w:val="009E608E"/>
    <w:rsid w:val="009E67F6"/>
    <w:rsid w:val="009E6BB1"/>
    <w:rsid w:val="009F1337"/>
    <w:rsid w:val="009F345A"/>
    <w:rsid w:val="009F34FA"/>
    <w:rsid w:val="009F43E0"/>
    <w:rsid w:val="009F546B"/>
    <w:rsid w:val="00A00029"/>
    <w:rsid w:val="00A02865"/>
    <w:rsid w:val="00A036C5"/>
    <w:rsid w:val="00A03D58"/>
    <w:rsid w:val="00A03ED8"/>
    <w:rsid w:val="00A04C6B"/>
    <w:rsid w:val="00A1204C"/>
    <w:rsid w:val="00A13063"/>
    <w:rsid w:val="00A1535F"/>
    <w:rsid w:val="00A172E6"/>
    <w:rsid w:val="00A23D15"/>
    <w:rsid w:val="00A31133"/>
    <w:rsid w:val="00A321F0"/>
    <w:rsid w:val="00A3235A"/>
    <w:rsid w:val="00A35BF4"/>
    <w:rsid w:val="00A376B4"/>
    <w:rsid w:val="00A402D7"/>
    <w:rsid w:val="00A41DBB"/>
    <w:rsid w:val="00A44489"/>
    <w:rsid w:val="00A4707C"/>
    <w:rsid w:val="00A47386"/>
    <w:rsid w:val="00A51E0C"/>
    <w:rsid w:val="00A539DE"/>
    <w:rsid w:val="00A54D97"/>
    <w:rsid w:val="00A55391"/>
    <w:rsid w:val="00A64A58"/>
    <w:rsid w:val="00A64CBB"/>
    <w:rsid w:val="00A670CA"/>
    <w:rsid w:val="00A70DF3"/>
    <w:rsid w:val="00A753DD"/>
    <w:rsid w:val="00A75DCC"/>
    <w:rsid w:val="00A81EC9"/>
    <w:rsid w:val="00A85764"/>
    <w:rsid w:val="00A87A9B"/>
    <w:rsid w:val="00A9455D"/>
    <w:rsid w:val="00A945AF"/>
    <w:rsid w:val="00A94D19"/>
    <w:rsid w:val="00AA0815"/>
    <w:rsid w:val="00AA7F0C"/>
    <w:rsid w:val="00AB0C1B"/>
    <w:rsid w:val="00AB24A8"/>
    <w:rsid w:val="00AB25AA"/>
    <w:rsid w:val="00AB2B29"/>
    <w:rsid w:val="00AB318B"/>
    <w:rsid w:val="00AB5970"/>
    <w:rsid w:val="00AB5D6F"/>
    <w:rsid w:val="00AB7E99"/>
    <w:rsid w:val="00AC1252"/>
    <w:rsid w:val="00AC2986"/>
    <w:rsid w:val="00AC2F87"/>
    <w:rsid w:val="00AC389C"/>
    <w:rsid w:val="00AC4632"/>
    <w:rsid w:val="00AC56B9"/>
    <w:rsid w:val="00AC5759"/>
    <w:rsid w:val="00AC5FDE"/>
    <w:rsid w:val="00AC7BC7"/>
    <w:rsid w:val="00AD2E62"/>
    <w:rsid w:val="00AD3E68"/>
    <w:rsid w:val="00AD4C0A"/>
    <w:rsid w:val="00AD61EB"/>
    <w:rsid w:val="00AD7175"/>
    <w:rsid w:val="00AD7528"/>
    <w:rsid w:val="00AE2AB5"/>
    <w:rsid w:val="00AE6186"/>
    <w:rsid w:val="00AE6870"/>
    <w:rsid w:val="00AF1122"/>
    <w:rsid w:val="00AF36DB"/>
    <w:rsid w:val="00AF73E8"/>
    <w:rsid w:val="00B028E1"/>
    <w:rsid w:val="00B055DF"/>
    <w:rsid w:val="00B06CE7"/>
    <w:rsid w:val="00B07536"/>
    <w:rsid w:val="00B1265F"/>
    <w:rsid w:val="00B13833"/>
    <w:rsid w:val="00B148F7"/>
    <w:rsid w:val="00B15443"/>
    <w:rsid w:val="00B16517"/>
    <w:rsid w:val="00B171C5"/>
    <w:rsid w:val="00B17982"/>
    <w:rsid w:val="00B217BE"/>
    <w:rsid w:val="00B231B3"/>
    <w:rsid w:val="00B255D0"/>
    <w:rsid w:val="00B274BE"/>
    <w:rsid w:val="00B27E4F"/>
    <w:rsid w:val="00B34C0F"/>
    <w:rsid w:val="00B36433"/>
    <w:rsid w:val="00B36B63"/>
    <w:rsid w:val="00B37B32"/>
    <w:rsid w:val="00B43DCA"/>
    <w:rsid w:val="00B448EE"/>
    <w:rsid w:val="00B4793B"/>
    <w:rsid w:val="00B502EE"/>
    <w:rsid w:val="00B5455A"/>
    <w:rsid w:val="00B565EF"/>
    <w:rsid w:val="00B56F2F"/>
    <w:rsid w:val="00B61207"/>
    <w:rsid w:val="00B6288B"/>
    <w:rsid w:val="00B62C18"/>
    <w:rsid w:val="00B66271"/>
    <w:rsid w:val="00B726F4"/>
    <w:rsid w:val="00B74EC0"/>
    <w:rsid w:val="00B75186"/>
    <w:rsid w:val="00B75D28"/>
    <w:rsid w:val="00B771A8"/>
    <w:rsid w:val="00B779D2"/>
    <w:rsid w:val="00B80B70"/>
    <w:rsid w:val="00B81318"/>
    <w:rsid w:val="00B81A2F"/>
    <w:rsid w:val="00B81A9E"/>
    <w:rsid w:val="00B829DD"/>
    <w:rsid w:val="00B83CA6"/>
    <w:rsid w:val="00B90B3C"/>
    <w:rsid w:val="00B931A0"/>
    <w:rsid w:val="00B9335C"/>
    <w:rsid w:val="00B93D29"/>
    <w:rsid w:val="00B94B80"/>
    <w:rsid w:val="00BA0866"/>
    <w:rsid w:val="00BA08E2"/>
    <w:rsid w:val="00BA1571"/>
    <w:rsid w:val="00BA4AA8"/>
    <w:rsid w:val="00BA6D16"/>
    <w:rsid w:val="00BB59F1"/>
    <w:rsid w:val="00BB61A3"/>
    <w:rsid w:val="00BB61C7"/>
    <w:rsid w:val="00BC0823"/>
    <w:rsid w:val="00BC10A4"/>
    <w:rsid w:val="00BC23AF"/>
    <w:rsid w:val="00BC7B8F"/>
    <w:rsid w:val="00BD037A"/>
    <w:rsid w:val="00BD0D77"/>
    <w:rsid w:val="00BD5384"/>
    <w:rsid w:val="00BD5AC0"/>
    <w:rsid w:val="00BE06D6"/>
    <w:rsid w:val="00BE1A75"/>
    <w:rsid w:val="00BE5327"/>
    <w:rsid w:val="00BF47A6"/>
    <w:rsid w:val="00BF6074"/>
    <w:rsid w:val="00BF79C9"/>
    <w:rsid w:val="00C01188"/>
    <w:rsid w:val="00C01A9E"/>
    <w:rsid w:val="00C0452C"/>
    <w:rsid w:val="00C0545E"/>
    <w:rsid w:val="00C079E1"/>
    <w:rsid w:val="00C13253"/>
    <w:rsid w:val="00C13A4B"/>
    <w:rsid w:val="00C205A9"/>
    <w:rsid w:val="00C21530"/>
    <w:rsid w:val="00C22D28"/>
    <w:rsid w:val="00C233DE"/>
    <w:rsid w:val="00C238D0"/>
    <w:rsid w:val="00C415CD"/>
    <w:rsid w:val="00C41C74"/>
    <w:rsid w:val="00C41D0E"/>
    <w:rsid w:val="00C43CF1"/>
    <w:rsid w:val="00C44256"/>
    <w:rsid w:val="00C44A2B"/>
    <w:rsid w:val="00C50CD3"/>
    <w:rsid w:val="00C51D5F"/>
    <w:rsid w:val="00C53116"/>
    <w:rsid w:val="00C5433C"/>
    <w:rsid w:val="00C63B70"/>
    <w:rsid w:val="00C66080"/>
    <w:rsid w:val="00C71D2F"/>
    <w:rsid w:val="00C751F8"/>
    <w:rsid w:val="00C75D83"/>
    <w:rsid w:val="00C775EE"/>
    <w:rsid w:val="00C853DE"/>
    <w:rsid w:val="00C85422"/>
    <w:rsid w:val="00C86A80"/>
    <w:rsid w:val="00C919B6"/>
    <w:rsid w:val="00C91F10"/>
    <w:rsid w:val="00C943DA"/>
    <w:rsid w:val="00C94A0A"/>
    <w:rsid w:val="00C94B3E"/>
    <w:rsid w:val="00C95876"/>
    <w:rsid w:val="00C96BAF"/>
    <w:rsid w:val="00CA303E"/>
    <w:rsid w:val="00CA474A"/>
    <w:rsid w:val="00CA4D76"/>
    <w:rsid w:val="00CA58BE"/>
    <w:rsid w:val="00CA6362"/>
    <w:rsid w:val="00CA785F"/>
    <w:rsid w:val="00CA7A6B"/>
    <w:rsid w:val="00CA7E1E"/>
    <w:rsid w:val="00CA7FFA"/>
    <w:rsid w:val="00CB204F"/>
    <w:rsid w:val="00CB211B"/>
    <w:rsid w:val="00CB5EAA"/>
    <w:rsid w:val="00CB7163"/>
    <w:rsid w:val="00CC070C"/>
    <w:rsid w:val="00CC0DBD"/>
    <w:rsid w:val="00CC2C79"/>
    <w:rsid w:val="00CC3050"/>
    <w:rsid w:val="00CC56E0"/>
    <w:rsid w:val="00CC5BBF"/>
    <w:rsid w:val="00CC7239"/>
    <w:rsid w:val="00CC752A"/>
    <w:rsid w:val="00CD266A"/>
    <w:rsid w:val="00CD577E"/>
    <w:rsid w:val="00CD5CCA"/>
    <w:rsid w:val="00CD7F73"/>
    <w:rsid w:val="00CE0781"/>
    <w:rsid w:val="00CE10B4"/>
    <w:rsid w:val="00CE3F20"/>
    <w:rsid w:val="00CE78A0"/>
    <w:rsid w:val="00CF6F65"/>
    <w:rsid w:val="00CF7ACE"/>
    <w:rsid w:val="00D02709"/>
    <w:rsid w:val="00D038BF"/>
    <w:rsid w:val="00D03C38"/>
    <w:rsid w:val="00D04309"/>
    <w:rsid w:val="00D04F84"/>
    <w:rsid w:val="00D10E24"/>
    <w:rsid w:val="00D165C8"/>
    <w:rsid w:val="00D24A6A"/>
    <w:rsid w:val="00D26CCA"/>
    <w:rsid w:val="00D27AD6"/>
    <w:rsid w:val="00D30511"/>
    <w:rsid w:val="00D33975"/>
    <w:rsid w:val="00D3439B"/>
    <w:rsid w:val="00D343F7"/>
    <w:rsid w:val="00D36FDF"/>
    <w:rsid w:val="00D37624"/>
    <w:rsid w:val="00D37F60"/>
    <w:rsid w:val="00D40533"/>
    <w:rsid w:val="00D41A27"/>
    <w:rsid w:val="00D42BA3"/>
    <w:rsid w:val="00D42C78"/>
    <w:rsid w:val="00D43788"/>
    <w:rsid w:val="00D46CC5"/>
    <w:rsid w:val="00D47A6E"/>
    <w:rsid w:val="00D50B30"/>
    <w:rsid w:val="00D603E1"/>
    <w:rsid w:val="00D70CE1"/>
    <w:rsid w:val="00D76B91"/>
    <w:rsid w:val="00D80115"/>
    <w:rsid w:val="00D82AE6"/>
    <w:rsid w:val="00D8532B"/>
    <w:rsid w:val="00D86924"/>
    <w:rsid w:val="00D91499"/>
    <w:rsid w:val="00D9535B"/>
    <w:rsid w:val="00D96855"/>
    <w:rsid w:val="00DA4DDD"/>
    <w:rsid w:val="00DA59EB"/>
    <w:rsid w:val="00DB0B11"/>
    <w:rsid w:val="00DB29DB"/>
    <w:rsid w:val="00DB318B"/>
    <w:rsid w:val="00DB47C2"/>
    <w:rsid w:val="00DB4FFD"/>
    <w:rsid w:val="00DC1143"/>
    <w:rsid w:val="00DC1539"/>
    <w:rsid w:val="00DC7911"/>
    <w:rsid w:val="00DD20AE"/>
    <w:rsid w:val="00DD4195"/>
    <w:rsid w:val="00DD72D5"/>
    <w:rsid w:val="00DD7874"/>
    <w:rsid w:val="00DE105C"/>
    <w:rsid w:val="00DE117C"/>
    <w:rsid w:val="00DE4987"/>
    <w:rsid w:val="00DE6F34"/>
    <w:rsid w:val="00DF38D9"/>
    <w:rsid w:val="00DF5EAF"/>
    <w:rsid w:val="00E01A7E"/>
    <w:rsid w:val="00E0281B"/>
    <w:rsid w:val="00E053B9"/>
    <w:rsid w:val="00E06369"/>
    <w:rsid w:val="00E06659"/>
    <w:rsid w:val="00E06691"/>
    <w:rsid w:val="00E06C4C"/>
    <w:rsid w:val="00E07E02"/>
    <w:rsid w:val="00E12F95"/>
    <w:rsid w:val="00E1381C"/>
    <w:rsid w:val="00E15EB0"/>
    <w:rsid w:val="00E16D8B"/>
    <w:rsid w:val="00E17209"/>
    <w:rsid w:val="00E2634E"/>
    <w:rsid w:val="00E27876"/>
    <w:rsid w:val="00E33C5C"/>
    <w:rsid w:val="00E34E07"/>
    <w:rsid w:val="00E361C4"/>
    <w:rsid w:val="00E4608A"/>
    <w:rsid w:val="00E4718D"/>
    <w:rsid w:val="00E50319"/>
    <w:rsid w:val="00E519F2"/>
    <w:rsid w:val="00E56CAE"/>
    <w:rsid w:val="00E613DC"/>
    <w:rsid w:val="00E64D2D"/>
    <w:rsid w:val="00E67835"/>
    <w:rsid w:val="00E67E95"/>
    <w:rsid w:val="00E74EE1"/>
    <w:rsid w:val="00E76E8D"/>
    <w:rsid w:val="00E77957"/>
    <w:rsid w:val="00E82487"/>
    <w:rsid w:val="00E85887"/>
    <w:rsid w:val="00E85CDD"/>
    <w:rsid w:val="00E9078A"/>
    <w:rsid w:val="00E90C84"/>
    <w:rsid w:val="00E91DE5"/>
    <w:rsid w:val="00E93E57"/>
    <w:rsid w:val="00E952C2"/>
    <w:rsid w:val="00E962BE"/>
    <w:rsid w:val="00EA0F4F"/>
    <w:rsid w:val="00EA492D"/>
    <w:rsid w:val="00EA535F"/>
    <w:rsid w:val="00EA5422"/>
    <w:rsid w:val="00EA57FB"/>
    <w:rsid w:val="00EA59B0"/>
    <w:rsid w:val="00EA5DF0"/>
    <w:rsid w:val="00EB0C5F"/>
    <w:rsid w:val="00EB19AC"/>
    <w:rsid w:val="00EB2846"/>
    <w:rsid w:val="00EB296D"/>
    <w:rsid w:val="00EC0747"/>
    <w:rsid w:val="00EC0932"/>
    <w:rsid w:val="00EC12FF"/>
    <w:rsid w:val="00EC361C"/>
    <w:rsid w:val="00EC5496"/>
    <w:rsid w:val="00EC570B"/>
    <w:rsid w:val="00EC576D"/>
    <w:rsid w:val="00EC79EA"/>
    <w:rsid w:val="00ED07C7"/>
    <w:rsid w:val="00ED4F86"/>
    <w:rsid w:val="00EE0C12"/>
    <w:rsid w:val="00EE3A14"/>
    <w:rsid w:val="00EE5B46"/>
    <w:rsid w:val="00EF45A6"/>
    <w:rsid w:val="00EF6D11"/>
    <w:rsid w:val="00EF762C"/>
    <w:rsid w:val="00EF7F3C"/>
    <w:rsid w:val="00F02E17"/>
    <w:rsid w:val="00F0524C"/>
    <w:rsid w:val="00F05563"/>
    <w:rsid w:val="00F151A7"/>
    <w:rsid w:val="00F16496"/>
    <w:rsid w:val="00F166DE"/>
    <w:rsid w:val="00F2269E"/>
    <w:rsid w:val="00F26323"/>
    <w:rsid w:val="00F26EFA"/>
    <w:rsid w:val="00F305EE"/>
    <w:rsid w:val="00F31875"/>
    <w:rsid w:val="00F330B7"/>
    <w:rsid w:val="00F359D5"/>
    <w:rsid w:val="00F35AED"/>
    <w:rsid w:val="00F4283A"/>
    <w:rsid w:val="00F43A94"/>
    <w:rsid w:val="00F44C29"/>
    <w:rsid w:val="00F47431"/>
    <w:rsid w:val="00F535A1"/>
    <w:rsid w:val="00F53A92"/>
    <w:rsid w:val="00F5476B"/>
    <w:rsid w:val="00F55E55"/>
    <w:rsid w:val="00F61ABA"/>
    <w:rsid w:val="00F63860"/>
    <w:rsid w:val="00F65296"/>
    <w:rsid w:val="00F701ED"/>
    <w:rsid w:val="00F71FBE"/>
    <w:rsid w:val="00F73362"/>
    <w:rsid w:val="00F73D2C"/>
    <w:rsid w:val="00F74CB8"/>
    <w:rsid w:val="00F778C9"/>
    <w:rsid w:val="00F80C4D"/>
    <w:rsid w:val="00F82644"/>
    <w:rsid w:val="00F835E9"/>
    <w:rsid w:val="00F840C0"/>
    <w:rsid w:val="00F87FED"/>
    <w:rsid w:val="00F94566"/>
    <w:rsid w:val="00F95114"/>
    <w:rsid w:val="00F95A86"/>
    <w:rsid w:val="00F95D2C"/>
    <w:rsid w:val="00F96844"/>
    <w:rsid w:val="00FA476D"/>
    <w:rsid w:val="00FA4BDC"/>
    <w:rsid w:val="00FB1833"/>
    <w:rsid w:val="00FB2EB8"/>
    <w:rsid w:val="00FC30E2"/>
    <w:rsid w:val="00FC62E0"/>
    <w:rsid w:val="00FC76AB"/>
    <w:rsid w:val="00FD1731"/>
    <w:rsid w:val="00FD5340"/>
    <w:rsid w:val="00FD6DCD"/>
    <w:rsid w:val="00FD6F35"/>
    <w:rsid w:val="00FD7DBE"/>
    <w:rsid w:val="00FE1D99"/>
    <w:rsid w:val="00FE6E74"/>
    <w:rsid w:val="00FE72A8"/>
    <w:rsid w:val="00FE78F8"/>
    <w:rsid w:val="00FF1838"/>
    <w:rsid w:val="00FF43D1"/>
    <w:rsid w:val="00FF4D23"/>
    <w:rsid w:val="00FF6194"/>
    <w:rsid w:val="00FF7BF5"/>
    <w:rsid w:val="594B8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E0B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D2D"/>
    <w:pPr>
      <w:spacing w:after="180" w:line="240" w:lineRule="auto"/>
    </w:pPr>
    <w:rPr>
      <w:rFonts w:ascii="Arial" w:hAnsi="Arial"/>
      <w:sz w:val="24"/>
    </w:rPr>
  </w:style>
  <w:style w:type="paragraph" w:styleId="Heading1">
    <w:name w:val="heading 1"/>
    <w:basedOn w:val="Normal"/>
    <w:next w:val="Normal"/>
    <w:link w:val="Heading1Char"/>
    <w:uiPriority w:val="9"/>
    <w:qFormat/>
    <w:rsid w:val="000D4DDC"/>
    <w:pPr>
      <w:keepNext/>
      <w:keepLines/>
      <w:pBdr>
        <w:bottom w:val="single" w:sz="12" w:space="1" w:color="auto"/>
      </w:pBdr>
      <w:spacing w:before="200"/>
      <w:ind w:left="720" w:hanging="720"/>
      <w:outlineLvl w:val="0"/>
    </w:pPr>
    <w:rPr>
      <w:rFonts w:ascii="Calibri" w:eastAsiaTheme="majorEastAsia" w:hAnsi="Calibri" w:cstheme="majorBidi"/>
      <w:b/>
      <w:bCs/>
      <w:sz w:val="36"/>
      <w:szCs w:val="36"/>
    </w:rPr>
  </w:style>
  <w:style w:type="paragraph" w:styleId="Heading2">
    <w:name w:val="heading 2"/>
    <w:basedOn w:val="Heading1"/>
    <w:next w:val="Normal"/>
    <w:link w:val="Heading2Char"/>
    <w:uiPriority w:val="9"/>
    <w:unhideWhenUsed/>
    <w:qFormat/>
    <w:rsid w:val="00F26EFA"/>
    <w:pPr>
      <w:keepLines w:val="0"/>
      <w:pBdr>
        <w:bottom w:val="none" w:sz="0" w:space="0" w:color="auto"/>
      </w:pBdr>
      <w:spacing w:after="60"/>
      <w:ind w:left="810" w:hanging="810"/>
      <w:outlineLvl w:val="1"/>
    </w:pPr>
    <w:rPr>
      <w:rFonts w:asciiTheme="minorHAnsi" w:eastAsiaTheme="minorHAnsi" w:hAnsiTheme="minorHAnsi" w:cstheme="minorBidi"/>
      <w:bCs w:val="0"/>
      <w:sz w:val="32"/>
      <w:szCs w:val="28"/>
    </w:rPr>
  </w:style>
  <w:style w:type="paragraph" w:styleId="Heading3">
    <w:name w:val="heading 3"/>
    <w:basedOn w:val="Heading2"/>
    <w:next w:val="Normal"/>
    <w:link w:val="Heading3Char"/>
    <w:uiPriority w:val="9"/>
    <w:unhideWhenUsed/>
    <w:qFormat/>
    <w:rsid w:val="00970502"/>
    <w:pPr>
      <w:outlineLvl w:val="2"/>
    </w:pPr>
    <w:rPr>
      <w:sz w:val="30"/>
      <w:szCs w:val="30"/>
    </w:rPr>
  </w:style>
  <w:style w:type="paragraph" w:styleId="Heading4">
    <w:name w:val="heading 4"/>
    <w:basedOn w:val="Heading3"/>
    <w:next w:val="Normal"/>
    <w:link w:val="Heading4Char"/>
    <w:uiPriority w:val="9"/>
    <w:unhideWhenUsed/>
    <w:qFormat/>
    <w:rsid w:val="00970502"/>
    <w:pPr>
      <w:outlineLvl w:val="3"/>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487"/>
    <w:pPr>
      <w:tabs>
        <w:tab w:val="center" w:pos="4680"/>
        <w:tab w:val="right" w:pos="9360"/>
      </w:tabs>
      <w:spacing w:after="0"/>
    </w:pPr>
  </w:style>
  <w:style w:type="character" w:customStyle="1" w:styleId="HeaderChar">
    <w:name w:val="Header Char"/>
    <w:basedOn w:val="DefaultParagraphFont"/>
    <w:link w:val="Header"/>
    <w:uiPriority w:val="99"/>
    <w:rsid w:val="00E82487"/>
  </w:style>
  <w:style w:type="paragraph" w:styleId="Footer">
    <w:name w:val="footer"/>
    <w:basedOn w:val="Normal"/>
    <w:link w:val="FooterChar"/>
    <w:uiPriority w:val="99"/>
    <w:unhideWhenUsed/>
    <w:rsid w:val="00E82487"/>
    <w:pPr>
      <w:tabs>
        <w:tab w:val="center" w:pos="4680"/>
        <w:tab w:val="right" w:pos="9360"/>
      </w:tabs>
      <w:spacing w:after="0"/>
    </w:pPr>
  </w:style>
  <w:style w:type="character" w:customStyle="1" w:styleId="FooterChar">
    <w:name w:val="Footer Char"/>
    <w:basedOn w:val="DefaultParagraphFont"/>
    <w:link w:val="Footer"/>
    <w:uiPriority w:val="99"/>
    <w:rsid w:val="00E82487"/>
  </w:style>
  <w:style w:type="paragraph" w:styleId="BalloonText">
    <w:name w:val="Balloon Text"/>
    <w:basedOn w:val="Normal"/>
    <w:link w:val="BalloonTextChar"/>
    <w:uiPriority w:val="99"/>
    <w:semiHidden/>
    <w:unhideWhenUsed/>
    <w:rsid w:val="00E8248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487"/>
    <w:rPr>
      <w:rFonts w:ascii="Tahoma" w:hAnsi="Tahoma" w:cs="Tahoma"/>
      <w:sz w:val="16"/>
      <w:szCs w:val="16"/>
    </w:rPr>
  </w:style>
  <w:style w:type="character" w:customStyle="1" w:styleId="Heading2Char">
    <w:name w:val="Heading 2 Char"/>
    <w:basedOn w:val="DefaultParagraphFont"/>
    <w:link w:val="Heading2"/>
    <w:uiPriority w:val="9"/>
    <w:rsid w:val="00F26EFA"/>
    <w:rPr>
      <w:b/>
      <w:sz w:val="32"/>
      <w:szCs w:val="28"/>
    </w:rPr>
  </w:style>
  <w:style w:type="table" w:styleId="TableGrid">
    <w:name w:val="Table Grid"/>
    <w:basedOn w:val="TableNormal"/>
    <w:rsid w:val="00E82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2618"/>
    <w:pPr>
      <w:numPr>
        <w:numId w:val="2"/>
      </w:numPr>
      <w:ind w:left="720"/>
      <w:contextualSpacing/>
    </w:pPr>
  </w:style>
  <w:style w:type="character" w:customStyle="1" w:styleId="Heading1Char">
    <w:name w:val="Heading 1 Char"/>
    <w:basedOn w:val="DefaultParagraphFont"/>
    <w:link w:val="Heading1"/>
    <w:uiPriority w:val="9"/>
    <w:rsid w:val="000D4DDC"/>
    <w:rPr>
      <w:rFonts w:ascii="Calibri" w:eastAsiaTheme="majorEastAsia" w:hAnsi="Calibri" w:cstheme="majorBidi"/>
      <w:b/>
      <w:bCs/>
      <w:sz w:val="36"/>
      <w:szCs w:val="36"/>
    </w:rPr>
  </w:style>
  <w:style w:type="character" w:customStyle="1" w:styleId="Heading3Char">
    <w:name w:val="Heading 3 Char"/>
    <w:basedOn w:val="DefaultParagraphFont"/>
    <w:link w:val="Heading3"/>
    <w:uiPriority w:val="9"/>
    <w:rsid w:val="00970502"/>
    <w:rPr>
      <w:b/>
      <w:sz w:val="30"/>
      <w:szCs w:val="30"/>
    </w:rPr>
  </w:style>
  <w:style w:type="character" w:customStyle="1" w:styleId="Heading4Char">
    <w:name w:val="Heading 4 Char"/>
    <w:basedOn w:val="DefaultParagraphFont"/>
    <w:link w:val="Heading4"/>
    <w:uiPriority w:val="9"/>
    <w:rsid w:val="00970502"/>
    <w:rPr>
      <w:b/>
      <w:sz w:val="26"/>
      <w:szCs w:val="26"/>
    </w:rPr>
  </w:style>
  <w:style w:type="character" w:styleId="CommentReference">
    <w:name w:val="annotation reference"/>
    <w:basedOn w:val="DefaultParagraphFont"/>
    <w:uiPriority w:val="99"/>
    <w:unhideWhenUsed/>
    <w:rsid w:val="00E82487"/>
    <w:rPr>
      <w:sz w:val="16"/>
      <w:szCs w:val="16"/>
    </w:rPr>
  </w:style>
  <w:style w:type="paragraph" w:styleId="CommentText">
    <w:name w:val="annotation text"/>
    <w:basedOn w:val="Normal"/>
    <w:link w:val="CommentTextChar"/>
    <w:uiPriority w:val="99"/>
    <w:unhideWhenUsed/>
    <w:rsid w:val="00E82487"/>
    <w:rPr>
      <w:sz w:val="20"/>
      <w:szCs w:val="20"/>
    </w:rPr>
  </w:style>
  <w:style w:type="character" w:customStyle="1" w:styleId="CommentTextChar">
    <w:name w:val="Comment Text Char"/>
    <w:basedOn w:val="DefaultParagraphFont"/>
    <w:link w:val="CommentText"/>
    <w:uiPriority w:val="99"/>
    <w:rsid w:val="00E82487"/>
    <w:rPr>
      <w:sz w:val="20"/>
      <w:szCs w:val="20"/>
    </w:rPr>
  </w:style>
  <w:style w:type="paragraph" w:styleId="CommentSubject">
    <w:name w:val="annotation subject"/>
    <w:basedOn w:val="CommentText"/>
    <w:next w:val="CommentText"/>
    <w:link w:val="CommentSubjectChar"/>
    <w:uiPriority w:val="99"/>
    <w:semiHidden/>
    <w:unhideWhenUsed/>
    <w:rsid w:val="00E82487"/>
    <w:rPr>
      <w:b/>
      <w:bCs/>
    </w:rPr>
  </w:style>
  <w:style w:type="character" w:customStyle="1" w:styleId="CommentSubjectChar">
    <w:name w:val="Comment Subject Char"/>
    <w:basedOn w:val="CommentTextChar"/>
    <w:link w:val="CommentSubject"/>
    <w:uiPriority w:val="99"/>
    <w:semiHidden/>
    <w:rsid w:val="00E82487"/>
    <w:rPr>
      <w:b/>
      <w:bCs/>
      <w:sz w:val="20"/>
      <w:szCs w:val="20"/>
    </w:rPr>
  </w:style>
  <w:style w:type="paragraph" w:styleId="TOCHeading">
    <w:name w:val="TOC Heading"/>
    <w:basedOn w:val="Heading1"/>
    <w:next w:val="Normal"/>
    <w:uiPriority w:val="39"/>
    <w:unhideWhenUsed/>
    <w:rsid w:val="00E82487"/>
    <w:pPr>
      <w:outlineLvl w:val="9"/>
    </w:pPr>
    <w:rPr>
      <w:lang w:eastAsia="ja-JP"/>
    </w:rPr>
  </w:style>
  <w:style w:type="paragraph" w:styleId="TOC1">
    <w:name w:val="toc 1"/>
    <w:basedOn w:val="Normal"/>
    <w:next w:val="Normal"/>
    <w:autoRedefine/>
    <w:uiPriority w:val="39"/>
    <w:unhideWhenUsed/>
    <w:rsid w:val="00D41A27"/>
    <w:pPr>
      <w:tabs>
        <w:tab w:val="left" w:pos="440"/>
        <w:tab w:val="right" w:leader="dot" w:pos="9350"/>
      </w:tabs>
      <w:spacing w:after="100"/>
    </w:pPr>
    <w:rPr>
      <w:b/>
    </w:rPr>
  </w:style>
  <w:style w:type="character" w:styleId="Hyperlink">
    <w:name w:val="Hyperlink"/>
    <w:basedOn w:val="DefaultParagraphFont"/>
    <w:uiPriority w:val="99"/>
    <w:unhideWhenUsed/>
    <w:rsid w:val="00E82487"/>
    <w:rPr>
      <w:color w:val="0000FF" w:themeColor="hyperlink"/>
      <w:u w:val="single"/>
    </w:rPr>
  </w:style>
  <w:style w:type="paragraph" w:styleId="TOC2">
    <w:name w:val="toc 2"/>
    <w:basedOn w:val="Normal"/>
    <w:next w:val="Normal"/>
    <w:autoRedefine/>
    <w:uiPriority w:val="39"/>
    <w:unhideWhenUsed/>
    <w:rsid w:val="00701E1F"/>
    <w:pPr>
      <w:tabs>
        <w:tab w:val="left" w:pos="880"/>
        <w:tab w:val="right" w:leader="dot" w:pos="9350"/>
      </w:tabs>
      <w:spacing w:after="100"/>
      <w:ind w:left="220"/>
    </w:pPr>
  </w:style>
  <w:style w:type="paragraph" w:styleId="TOC3">
    <w:name w:val="toc 3"/>
    <w:basedOn w:val="Normal"/>
    <w:next w:val="Normal"/>
    <w:autoRedefine/>
    <w:uiPriority w:val="39"/>
    <w:unhideWhenUsed/>
    <w:rsid w:val="00D41A27"/>
    <w:pPr>
      <w:tabs>
        <w:tab w:val="left" w:pos="1320"/>
        <w:tab w:val="right" w:leader="dot" w:pos="9350"/>
      </w:tabs>
      <w:spacing w:after="100"/>
      <w:ind w:left="440"/>
    </w:pPr>
  </w:style>
  <w:style w:type="paragraph" w:styleId="TOC4">
    <w:name w:val="toc 4"/>
    <w:basedOn w:val="Normal"/>
    <w:next w:val="Normal"/>
    <w:autoRedefine/>
    <w:uiPriority w:val="39"/>
    <w:unhideWhenUsed/>
    <w:rsid w:val="00E82487"/>
    <w:pPr>
      <w:spacing w:after="100"/>
      <w:ind w:left="660"/>
    </w:pPr>
    <w:rPr>
      <w:rFonts w:eastAsiaTheme="minorEastAsia"/>
    </w:rPr>
  </w:style>
  <w:style w:type="paragraph" w:styleId="TOC5">
    <w:name w:val="toc 5"/>
    <w:basedOn w:val="Normal"/>
    <w:next w:val="Normal"/>
    <w:autoRedefine/>
    <w:uiPriority w:val="39"/>
    <w:unhideWhenUsed/>
    <w:rsid w:val="00E82487"/>
    <w:pPr>
      <w:spacing w:after="100"/>
      <w:ind w:left="880"/>
    </w:pPr>
    <w:rPr>
      <w:rFonts w:eastAsiaTheme="minorEastAsia"/>
    </w:rPr>
  </w:style>
  <w:style w:type="paragraph" w:styleId="TOC6">
    <w:name w:val="toc 6"/>
    <w:basedOn w:val="Normal"/>
    <w:next w:val="Normal"/>
    <w:autoRedefine/>
    <w:uiPriority w:val="39"/>
    <w:unhideWhenUsed/>
    <w:rsid w:val="00E82487"/>
    <w:pPr>
      <w:spacing w:after="100"/>
      <w:ind w:left="1100"/>
    </w:pPr>
    <w:rPr>
      <w:rFonts w:eastAsiaTheme="minorEastAsia"/>
    </w:rPr>
  </w:style>
  <w:style w:type="paragraph" w:styleId="TOC7">
    <w:name w:val="toc 7"/>
    <w:basedOn w:val="Normal"/>
    <w:next w:val="Normal"/>
    <w:autoRedefine/>
    <w:uiPriority w:val="39"/>
    <w:unhideWhenUsed/>
    <w:rsid w:val="00E82487"/>
    <w:pPr>
      <w:spacing w:after="100"/>
      <w:ind w:left="1320"/>
    </w:pPr>
    <w:rPr>
      <w:rFonts w:eastAsiaTheme="minorEastAsia"/>
    </w:rPr>
  </w:style>
  <w:style w:type="paragraph" w:styleId="TOC8">
    <w:name w:val="toc 8"/>
    <w:basedOn w:val="Normal"/>
    <w:next w:val="Normal"/>
    <w:autoRedefine/>
    <w:uiPriority w:val="39"/>
    <w:unhideWhenUsed/>
    <w:rsid w:val="00E82487"/>
    <w:pPr>
      <w:spacing w:after="100"/>
      <w:ind w:left="1540"/>
    </w:pPr>
    <w:rPr>
      <w:rFonts w:eastAsiaTheme="minorEastAsia"/>
    </w:rPr>
  </w:style>
  <w:style w:type="paragraph" w:styleId="TOC9">
    <w:name w:val="toc 9"/>
    <w:basedOn w:val="Normal"/>
    <w:next w:val="Normal"/>
    <w:autoRedefine/>
    <w:uiPriority w:val="39"/>
    <w:unhideWhenUsed/>
    <w:rsid w:val="00E82487"/>
    <w:pPr>
      <w:spacing w:after="100"/>
      <w:ind w:left="1760"/>
    </w:pPr>
    <w:rPr>
      <w:rFonts w:eastAsiaTheme="minorEastAsia"/>
    </w:rPr>
  </w:style>
  <w:style w:type="paragraph" w:styleId="Revision">
    <w:name w:val="Revision"/>
    <w:hidden/>
    <w:uiPriority w:val="99"/>
    <w:semiHidden/>
    <w:rsid w:val="00E82487"/>
    <w:pPr>
      <w:spacing w:after="0" w:line="240" w:lineRule="auto"/>
    </w:pPr>
  </w:style>
  <w:style w:type="numbering" w:customStyle="1" w:styleId="BulletList">
    <w:name w:val="Bullet List"/>
    <w:rsid w:val="0085515D"/>
    <w:pPr>
      <w:numPr>
        <w:numId w:val="1"/>
      </w:numPr>
    </w:pPr>
  </w:style>
  <w:style w:type="paragraph" w:customStyle="1" w:styleId="Pre-docsHeader">
    <w:name w:val="Pre-docs Header"/>
    <w:basedOn w:val="Header"/>
    <w:uiPriority w:val="99"/>
    <w:rsid w:val="00332A08"/>
    <w:pPr>
      <w:tabs>
        <w:tab w:val="clear" w:pos="4680"/>
        <w:tab w:val="clear" w:pos="9360"/>
        <w:tab w:val="center" w:pos="4320"/>
        <w:tab w:val="right" w:pos="8640"/>
      </w:tabs>
      <w:spacing w:after="60"/>
      <w:ind w:left="-1440"/>
    </w:pPr>
    <w:rPr>
      <w:rFonts w:eastAsia="Times New Roman" w:cs="Times New Roman"/>
      <w:b/>
      <w:color w:val="008080"/>
      <w:szCs w:val="24"/>
    </w:rPr>
  </w:style>
  <w:style w:type="paragraph" w:styleId="FootnoteText">
    <w:name w:val="footnote text"/>
    <w:basedOn w:val="Normal"/>
    <w:link w:val="FootnoteTextChar"/>
    <w:uiPriority w:val="99"/>
    <w:semiHidden/>
    <w:unhideWhenUsed/>
    <w:rsid w:val="008A2B26"/>
    <w:pPr>
      <w:spacing w:after="0"/>
    </w:pPr>
    <w:rPr>
      <w:sz w:val="20"/>
      <w:szCs w:val="20"/>
    </w:rPr>
  </w:style>
  <w:style w:type="character" w:customStyle="1" w:styleId="FootnoteTextChar">
    <w:name w:val="Footnote Text Char"/>
    <w:basedOn w:val="DefaultParagraphFont"/>
    <w:link w:val="FootnoteText"/>
    <w:uiPriority w:val="99"/>
    <w:semiHidden/>
    <w:rsid w:val="008A2B26"/>
    <w:rPr>
      <w:rFonts w:ascii="Arial" w:hAnsi="Arial"/>
      <w:sz w:val="20"/>
      <w:szCs w:val="20"/>
    </w:rPr>
  </w:style>
  <w:style w:type="character" w:styleId="FootnoteReference">
    <w:name w:val="footnote reference"/>
    <w:basedOn w:val="DefaultParagraphFont"/>
    <w:uiPriority w:val="99"/>
    <w:semiHidden/>
    <w:unhideWhenUsed/>
    <w:rsid w:val="008A2B26"/>
    <w:rPr>
      <w:vertAlign w:val="superscript"/>
    </w:rPr>
  </w:style>
  <w:style w:type="character" w:styleId="FollowedHyperlink">
    <w:name w:val="FollowedHyperlink"/>
    <w:basedOn w:val="DefaultParagraphFont"/>
    <w:uiPriority w:val="99"/>
    <w:semiHidden/>
    <w:unhideWhenUsed/>
    <w:rsid w:val="00DB4FFD"/>
    <w:rPr>
      <w:color w:val="800080" w:themeColor="followedHyperlink"/>
      <w:u w:val="single"/>
    </w:rPr>
  </w:style>
  <w:style w:type="paragraph" w:customStyle="1" w:styleId="ListofTables">
    <w:name w:val="List of Tables"/>
    <w:basedOn w:val="Normal"/>
    <w:next w:val="Normal"/>
    <w:rsid w:val="006E2A6B"/>
    <w:pPr>
      <w:keepNext/>
      <w:keepLines/>
      <w:tabs>
        <w:tab w:val="left" w:pos="1080"/>
      </w:tabs>
      <w:suppressAutoHyphens/>
      <w:spacing w:after="0"/>
      <w:ind w:left="1080" w:hanging="1080"/>
    </w:pPr>
    <w:rPr>
      <w:rFonts w:eastAsia="Times New Roman" w:cs="Times New Roman"/>
      <w:b/>
      <w:szCs w:val="20"/>
    </w:rPr>
  </w:style>
  <w:style w:type="paragraph" w:styleId="TableofFigures">
    <w:name w:val="table of figures"/>
    <w:basedOn w:val="Normal"/>
    <w:next w:val="Normal"/>
    <w:uiPriority w:val="99"/>
    <w:unhideWhenUsed/>
    <w:rsid w:val="000B0F4F"/>
    <w:pPr>
      <w:tabs>
        <w:tab w:val="left" w:pos="1080"/>
        <w:tab w:val="right" w:leader="dot" w:pos="9360"/>
      </w:tabs>
      <w:spacing w:after="0"/>
      <w:ind w:left="1080" w:hanging="1080"/>
    </w:pPr>
    <w:rPr>
      <w:noProof/>
    </w:rPr>
  </w:style>
  <w:style w:type="paragraph" w:customStyle="1" w:styleId="ListofFigures">
    <w:name w:val="List of Figures"/>
    <w:basedOn w:val="Normal"/>
    <w:next w:val="Normal"/>
    <w:rsid w:val="000B0F4F"/>
    <w:pPr>
      <w:tabs>
        <w:tab w:val="left" w:pos="1368"/>
      </w:tabs>
      <w:suppressAutoHyphens/>
      <w:spacing w:after="0"/>
      <w:ind w:left="1368" w:hanging="1368"/>
    </w:pPr>
    <w:rPr>
      <w:rFonts w:eastAsia="Times New Roman" w:cs="Times New Roman"/>
      <w:b/>
      <w:szCs w:val="20"/>
    </w:rPr>
  </w:style>
  <w:style w:type="character" w:styleId="UnresolvedMention">
    <w:name w:val="Unresolved Mention"/>
    <w:basedOn w:val="DefaultParagraphFont"/>
    <w:uiPriority w:val="99"/>
    <w:semiHidden/>
    <w:unhideWhenUsed/>
    <w:rsid w:val="00236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3158">
      <w:bodyDiv w:val="1"/>
      <w:marLeft w:val="0"/>
      <w:marRight w:val="0"/>
      <w:marTop w:val="0"/>
      <w:marBottom w:val="0"/>
      <w:divBdr>
        <w:top w:val="none" w:sz="0" w:space="0" w:color="auto"/>
        <w:left w:val="none" w:sz="0" w:space="0" w:color="auto"/>
        <w:bottom w:val="none" w:sz="0" w:space="0" w:color="auto"/>
        <w:right w:val="none" w:sz="0" w:space="0" w:color="auto"/>
      </w:divBdr>
    </w:div>
    <w:div w:id="121198052">
      <w:bodyDiv w:val="1"/>
      <w:marLeft w:val="0"/>
      <w:marRight w:val="0"/>
      <w:marTop w:val="0"/>
      <w:marBottom w:val="0"/>
      <w:divBdr>
        <w:top w:val="none" w:sz="0" w:space="0" w:color="auto"/>
        <w:left w:val="none" w:sz="0" w:space="0" w:color="auto"/>
        <w:bottom w:val="none" w:sz="0" w:space="0" w:color="auto"/>
        <w:right w:val="none" w:sz="0" w:space="0" w:color="auto"/>
      </w:divBdr>
    </w:div>
    <w:div w:id="128935020">
      <w:bodyDiv w:val="1"/>
      <w:marLeft w:val="0"/>
      <w:marRight w:val="0"/>
      <w:marTop w:val="0"/>
      <w:marBottom w:val="0"/>
      <w:divBdr>
        <w:top w:val="none" w:sz="0" w:space="0" w:color="auto"/>
        <w:left w:val="none" w:sz="0" w:space="0" w:color="auto"/>
        <w:bottom w:val="none" w:sz="0" w:space="0" w:color="auto"/>
        <w:right w:val="none" w:sz="0" w:space="0" w:color="auto"/>
      </w:divBdr>
    </w:div>
    <w:div w:id="225268146">
      <w:bodyDiv w:val="1"/>
      <w:marLeft w:val="0"/>
      <w:marRight w:val="0"/>
      <w:marTop w:val="0"/>
      <w:marBottom w:val="0"/>
      <w:divBdr>
        <w:top w:val="none" w:sz="0" w:space="0" w:color="auto"/>
        <w:left w:val="none" w:sz="0" w:space="0" w:color="auto"/>
        <w:bottom w:val="none" w:sz="0" w:space="0" w:color="auto"/>
        <w:right w:val="none" w:sz="0" w:space="0" w:color="auto"/>
      </w:divBdr>
    </w:div>
    <w:div w:id="355624329">
      <w:bodyDiv w:val="1"/>
      <w:marLeft w:val="0"/>
      <w:marRight w:val="0"/>
      <w:marTop w:val="0"/>
      <w:marBottom w:val="0"/>
      <w:divBdr>
        <w:top w:val="none" w:sz="0" w:space="0" w:color="auto"/>
        <w:left w:val="none" w:sz="0" w:space="0" w:color="auto"/>
        <w:bottom w:val="none" w:sz="0" w:space="0" w:color="auto"/>
        <w:right w:val="none" w:sz="0" w:space="0" w:color="auto"/>
      </w:divBdr>
    </w:div>
    <w:div w:id="460729639">
      <w:bodyDiv w:val="1"/>
      <w:marLeft w:val="0"/>
      <w:marRight w:val="0"/>
      <w:marTop w:val="0"/>
      <w:marBottom w:val="0"/>
      <w:divBdr>
        <w:top w:val="none" w:sz="0" w:space="0" w:color="auto"/>
        <w:left w:val="none" w:sz="0" w:space="0" w:color="auto"/>
        <w:bottom w:val="none" w:sz="0" w:space="0" w:color="auto"/>
        <w:right w:val="none" w:sz="0" w:space="0" w:color="auto"/>
      </w:divBdr>
    </w:div>
    <w:div w:id="494147541">
      <w:bodyDiv w:val="1"/>
      <w:marLeft w:val="0"/>
      <w:marRight w:val="0"/>
      <w:marTop w:val="0"/>
      <w:marBottom w:val="0"/>
      <w:divBdr>
        <w:top w:val="none" w:sz="0" w:space="0" w:color="auto"/>
        <w:left w:val="none" w:sz="0" w:space="0" w:color="auto"/>
        <w:bottom w:val="none" w:sz="0" w:space="0" w:color="auto"/>
        <w:right w:val="none" w:sz="0" w:space="0" w:color="auto"/>
      </w:divBdr>
    </w:div>
    <w:div w:id="568736477">
      <w:bodyDiv w:val="1"/>
      <w:marLeft w:val="0"/>
      <w:marRight w:val="0"/>
      <w:marTop w:val="0"/>
      <w:marBottom w:val="0"/>
      <w:divBdr>
        <w:top w:val="none" w:sz="0" w:space="0" w:color="auto"/>
        <w:left w:val="none" w:sz="0" w:space="0" w:color="auto"/>
        <w:bottom w:val="none" w:sz="0" w:space="0" w:color="auto"/>
        <w:right w:val="none" w:sz="0" w:space="0" w:color="auto"/>
      </w:divBdr>
    </w:div>
    <w:div w:id="608049212">
      <w:bodyDiv w:val="1"/>
      <w:marLeft w:val="0"/>
      <w:marRight w:val="0"/>
      <w:marTop w:val="0"/>
      <w:marBottom w:val="0"/>
      <w:divBdr>
        <w:top w:val="none" w:sz="0" w:space="0" w:color="auto"/>
        <w:left w:val="none" w:sz="0" w:space="0" w:color="auto"/>
        <w:bottom w:val="none" w:sz="0" w:space="0" w:color="auto"/>
        <w:right w:val="none" w:sz="0" w:space="0" w:color="auto"/>
      </w:divBdr>
    </w:div>
    <w:div w:id="671614588">
      <w:bodyDiv w:val="1"/>
      <w:marLeft w:val="0"/>
      <w:marRight w:val="0"/>
      <w:marTop w:val="0"/>
      <w:marBottom w:val="0"/>
      <w:divBdr>
        <w:top w:val="none" w:sz="0" w:space="0" w:color="auto"/>
        <w:left w:val="none" w:sz="0" w:space="0" w:color="auto"/>
        <w:bottom w:val="none" w:sz="0" w:space="0" w:color="auto"/>
        <w:right w:val="none" w:sz="0" w:space="0" w:color="auto"/>
      </w:divBdr>
    </w:div>
    <w:div w:id="737481804">
      <w:bodyDiv w:val="1"/>
      <w:marLeft w:val="0"/>
      <w:marRight w:val="0"/>
      <w:marTop w:val="0"/>
      <w:marBottom w:val="0"/>
      <w:divBdr>
        <w:top w:val="none" w:sz="0" w:space="0" w:color="auto"/>
        <w:left w:val="none" w:sz="0" w:space="0" w:color="auto"/>
        <w:bottom w:val="none" w:sz="0" w:space="0" w:color="auto"/>
        <w:right w:val="none" w:sz="0" w:space="0" w:color="auto"/>
      </w:divBdr>
    </w:div>
    <w:div w:id="742944575">
      <w:bodyDiv w:val="1"/>
      <w:marLeft w:val="0"/>
      <w:marRight w:val="0"/>
      <w:marTop w:val="0"/>
      <w:marBottom w:val="0"/>
      <w:divBdr>
        <w:top w:val="none" w:sz="0" w:space="0" w:color="auto"/>
        <w:left w:val="none" w:sz="0" w:space="0" w:color="auto"/>
        <w:bottom w:val="none" w:sz="0" w:space="0" w:color="auto"/>
        <w:right w:val="none" w:sz="0" w:space="0" w:color="auto"/>
      </w:divBdr>
    </w:div>
    <w:div w:id="1116099250">
      <w:bodyDiv w:val="1"/>
      <w:marLeft w:val="0"/>
      <w:marRight w:val="0"/>
      <w:marTop w:val="0"/>
      <w:marBottom w:val="0"/>
      <w:divBdr>
        <w:top w:val="none" w:sz="0" w:space="0" w:color="auto"/>
        <w:left w:val="none" w:sz="0" w:space="0" w:color="auto"/>
        <w:bottom w:val="none" w:sz="0" w:space="0" w:color="auto"/>
        <w:right w:val="none" w:sz="0" w:space="0" w:color="auto"/>
      </w:divBdr>
    </w:div>
    <w:div w:id="1170365690">
      <w:bodyDiv w:val="1"/>
      <w:marLeft w:val="0"/>
      <w:marRight w:val="0"/>
      <w:marTop w:val="0"/>
      <w:marBottom w:val="0"/>
      <w:divBdr>
        <w:top w:val="none" w:sz="0" w:space="0" w:color="auto"/>
        <w:left w:val="none" w:sz="0" w:space="0" w:color="auto"/>
        <w:bottom w:val="none" w:sz="0" w:space="0" w:color="auto"/>
        <w:right w:val="none" w:sz="0" w:space="0" w:color="auto"/>
      </w:divBdr>
    </w:div>
    <w:div w:id="1194806451">
      <w:bodyDiv w:val="1"/>
      <w:marLeft w:val="0"/>
      <w:marRight w:val="0"/>
      <w:marTop w:val="0"/>
      <w:marBottom w:val="0"/>
      <w:divBdr>
        <w:top w:val="none" w:sz="0" w:space="0" w:color="auto"/>
        <w:left w:val="none" w:sz="0" w:space="0" w:color="auto"/>
        <w:bottom w:val="none" w:sz="0" w:space="0" w:color="auto"/>
        <w:right w:val="none" w:sz="0" w:space="0" w:color="auto"/>
      </w:divBdr>
    </w:div>
    <w:div w:id="1216546380">
      <w:bodyDiv w:val="1"/>
      <w:marLeft w:val="0"/>
      <w:marRight w:val="0"/>
      <w:marTop w:val="0"/>
      <w:marBottom w:val="0"/>
      <w:divBdr>
        <w:top w:val="none" w:sz="0" w:space="0" w:color="auto"/>
        <w:left w:val="none" w:sz="0" w:space="0" w:color="auto"/>
        <w:bottom w:val="none" w:sz="0" w:space="0" w:color="auto"/>
        <w:right w:val="none" w:sz="0" w:space="0" w:color="auto"/>
      </w:divBdr>
    </w:div>
    <w:div w:id="1223831137">
      <w:bodyDiv w:val="1"/>
      <w:marLeft w:val="0"/>
      <w:marRight w:val="0"/>
      <w:marTop w:val="0"/>
      <w:marBottom w:val="0"/>
      <w:divBdr>
        <w:top w:val="none" w:sz="0" w:space="0" w:color="auto"/>
        <w:left w:val="none" w:sz="0" w:space="0" w:color="auto"/>
        <w:bottom w:val="none" w:sz="0" w:space="0" w:color="auto"/>
        <w:right w:val="none" w:sz="0" w:space="0" w:color="auto"/>
      </w:divBdr>
    </w:div>
    <w:div w:id="1251348245">
      <w:bodyDiv w:val="1"/>
      <w:marLeft w:val="0"/>
      <w:marRight w:val="0"/>
      <w:marTop w:val="0"/>
      <w:marBottom w:val="0"/>
      <w:divBdr>
        <w:top w:val="none" w:sz="0" w:space="0" w:color="auto"/>
        <w:left w:val="none" w:sz="0" w:space="0" w:color="auto"/>
        <w:bottom w:val="none" w:sz="0" w:space="0" w:color="auto"/>
        <w:right w:val="none" w:sz="0" w:space="0" w:color="auto"/>
      </w:divBdr>
    </w:div>
    <w:div w:id="1257010173">
      <w:bodyDiv w:val="1"/>
      <w:marLeft w:val="0"/>
      <w:marRight w:val="0"/>
      <w:marTop w:val="0"/>
      <w:marBottom w:val="0"/>
      <w:divBdr>
        <w:top w:val="none" w:sz="0" w:space="0" w:color="auto"/>
        <w:left w:val="none" w:sz="0" w:space="0" w:color="auto"/>
        <w:bottom w:val="none" w:sz="0" w:space="0" w:color="auto"/>
        <w:right w:val="none" w:sz="0" w:space="0" w:color="auto"/>
      </w:divBdr>
    </w:div>
    <w:div w:id="1282687702">
      <w:bodyDiv w:val="1"/>
      <w:marLeft w:val="0"/>
      <w:marRight w:val="0"/>
      <w:marTop w:val="0"/>
      <w:marBottom w:val="0"/>
      <w:divBdr>
        <w:top w:val="none" w:sz="0" w:space="0" w:color="auto"/>
        <w:left w:val="none" w:sz="0" w:space="0" w:color="auto"/>
        <w:bottom w:val="none" w:sz="0" w:space="0" w:color="auto"/>
        <w:right w:val="none" w:sz="0" w:space="0" w:color="auto"/>
      </w:divBdr>
    </w:div>
    <w:div w:id="1289626463">
      <w:bodyDiv w:val="1"/>
      <w:marLeft w:val="0"/>
      <w:marRight w:val="0"/>
      <w:marTop w:val="0"/>
      <w:marBottom w:val="0"/>
      <w:divBdr>
        <w:top w:val="none" w:sz="0" w:space="0" w:color="auto"/>
        <w:left w:val="none" w:sz="0" w:space="0" w:color="auto"/>
        <w:bottom w:val="none" w:sz="0" w:space="0" w:color="auto"/>
        <w:right w:val="none" w:sz="0" w:space="0" w:color="auto"/>
      </w:divBdr>
    </w:div>
    <w:div w:id="1301115189">
      <w:bodyDiv w:val="1"/>
      <w:marLeft w:val="0"/>
      <w:marRight w:val="0"/>
      <w:marTop w:val="0"/>
      <w:marBottom w:val="0"/>
      <w:divBdr>
        <w:top w:val="none" w:sz="0" w:space="0" w:color="auto"/>
        <w:left w:val="none" w:sz="0" w:space="0" w:color="auto"/>
        <w:bottom w:val="none" w:sz="0" w:space="0" w:color="auto"/>
        <w:right w:val="none" w:sz="0" w:space="0" w:color="auto"/>
      </w:divBdr>
    </w:div>
    <w:div w:id="1326591533">
      <w:bodyDiv w:val="1"/>
      <w:marLeft w:val="0"/>
      <w:marRight w:val="0"/>
      <w:marTop w:val="0"/>
      <w:marBottom w:val="0"/>
      <w:divBdr>
        <w:top w:val="none" w:sz="0" w:space="0" w:color="auto"/>
        <w:left w:val="none" w:sz="0" w:space="0" w:color="auto"/>
        <w:bottom w:val="none" w:sz="0" w:space="0" w:color="auto"/>
        <w:right w:val="none" w:sz="0" w:space="0" w:color="auto"/>
      </w:divBdr>
    </w:div>
    <w:div w:id="1380519590">
      <w:bodyDiv w:val="1"/>
      <w:marLeft w:val="0"/>
      <w:marRight w:val="0"/>
      <w:marTop w:val="0"/>
      <w:marBottom w:val="0"/>
      <w:divBdr>
        <w:top w:val="none" w:sz="0" w:space="0" w:color="auto"/>
        <w:left w:val="none" w:sz="0" w:space="0" w:color="auto"/>
        <w:bottom w:val="none" w:sz="0" w:space="0" w:color="auto"/>
        <w:right w:val="none" w:sz="0" w:space="0" w:color="auto"/>
      </w:divBdr>
    </w:div>
    <w:div w:id="1423793461">
      <w:bodyDiv w:val="1"/>
      <w:marLeft w:val="0"/>
      <w:marRight w:val="0"/>
      <w:marTop w:val="0"/>
      <w:marBottom w:val="0"/>
      <w:divBdr>
        <w:top w:val="none" w:sz="0" w:space="0" w:color="auto"/>
        <w:left w:val="none" w:sz="0" w:space="0" w:color="auto"/>
        <w:bottom w:val="none" w:sz="0" w:space="0" w:color="auto"/>
        <w:right w:val="none" w:sz="0" w:space="0" w:color="auto"/>
      </w:divBdr>
    </w:div>
    <w:div w:id="1445030785">
      <w:bodyDiv w:val="1"/>
      <w:marLeft w:val="0"/>
      <w:marRight w:val="0"/>
      <w:marTop w:val="0"/>
      <w:marBottom w:val="0"/>
      <w:divBdr>
        <w:top w:val="none" w:sz="0" w:space="0" w:color="auto"/>
        <w:left w:val="none" w:sz="0" w:space="0" w:color="auto"/>
        <w:bottom w:val="none" w:sz="0" w:space="0" w:color="auto"/>
        <w:right w:val="none" w:sz="0" w:space="0" w:color="auto"/>
      </w:divBdr>
    </w:div>
    <w:div w:id="1536774003">
      <w:bodyDiv w:val="1"/>
      <w:marLeft w:val="0"/>
      <w:marRight w:val="0"/>
      <w:marTop w:val="0"/>
      <w:marBottom w:val="0"/>
      <w:divBdr>
        <w:top w:val="none" w:sz="0" w:space="0" w:color="auto"/>
        <w:left w:val="none" w:sz="0" w:space="0" w:color="auto"/>
        <w:bottom w:val="none" w:sz="0" w:space="0" w:color="auto"/>
        <w:right w:val="none" w:sz="0" w:space="0" w:color="auto"/>
      </w:divBdr>
    </w:div>
    <w:div w:id="1558667700">
      <w:bodyDiv w:val="1"/>
      <w:marLeft w:val="0"/>
      <w:marRight w:val="0"/>
      <w:marTop w:val="0"/>
      <w:marBottom w:val="0"/>
      <w:divBdr>
        <w:top w:val="none" w:sz="0" w:space="0" w:color="auto"/>
        <w:left w:val="none" w:sz="0" w:space="0" w:color="auto"/>
        <w:bottom w:val="none" w:sz="0" w:space="0" w:color="auto"/>
        <w:right w:val="none" w:sz="0" w:space="0" w:color="auto"/>
      </w:divBdr>
    </w:div>
    <w:div w:id="1622111702">
      <w:bodyDiv w:val="1"/>
      <w:marLeft w:val="0"/>
      <w:marRight w:val="0"/>
      <w:marTop w:val="0"/>
      <w:marBottom w:val="0"/>
      <w:divBdr>
        <w:top w:val="none" w:sz="0" w:space="0" w:color="auto"/>
        <w:left w:val="none" w:sz="0" w:space="0" w:color="auto"/>
        <w:bottom w:val="none" w:sz="0" w:space="0" w:color="auto"/>
        <w:right w:val="none" w:sz="0" w:space="0" w:color="auto"/>
      </w:divBdr>
    </w:div>
    <w:div w:id="1633176433">
      <w:bodyDiv w:val="1"/>
      <w:marLeft w:val="0"/>
      <w:marRight w:val="0"/>
      <w:marTop w:val="0"/>
      <w:marBottom w:val="0"/>
      <w:divBdr>
        <w:top w:val="none" w:sz="0" w:space="0" w:color="auto"/>
        <w:left w:val="none" w:sz="0" w:space="0" w:color="auto"/>
        <w:bottom w:val="none" w:sz="0" w:space="0" w:color="auto"/>
        <w:right w:val="none" w:sz="0" w:space="0" w:color="auto"/>
      </w:divBdr>
    </w:div>
    <w:div w:id="1700621779">
      <w:bodyDiv w:val="1"/>
      <w:marLeft w:val="0"/>
      <w:marRight w:val="0"/>
      <w:marTop w:val="0"/>
      <w:marBottom w:val="0"/>
      <w:divBdr>
        <w:top w:val="none" w:sz="0" w:space="0" w:color="auto"/>
        <w:left w:val="none" w:sz="0" w:space="0" w:color="auto"/>
        <w:bottom w:val="none" w:sz="0" w:space="0" w:color="auto"/>
        <w:right w:val="none" w:sz="0" w:space="0" w:color="auto"/>
      </w:divBdr>
    </w:div>
    <w:div w:id="1848398957">
      <w:bodyDiv w:val="1"/>
      <w:marLeft w:val="0"/>
      <w:marRight w:val="0"/>
      <w:marTop w:val="0"/>
      <w:marBottom w:val="0"/>
      <w:divBdr>
        <w:top w:val="none" w:sz="0" w:space="0" w:color="auto"/>
        <w:left w:val="none" w:sz="0" w:space="0" w:color="auto"/>
        <w:bottom w:val="none" w:sz="0" w:space="0" w:color="auto"/>
        <w:right w:val="none" w:sz="0" w:space="0" w:color="auto"/>
      </w:divBdr>
    </w:div>
    <w:div w:id="1881353735">
      <w:bodyDiv w:val="1"/>
      <w:marLeft w:val="0"/>
      <w:marRight w:val="0"/>
      <w:marTop w:val="0"/>
      <w:marBottom w:val="0"/>
      <w:divBdr>
        <w:top w:val="none" w:sz="0" w:space="0" w:color="auto"/>
        <w:left w:val="none" w:sz="0" w:space="0" w:color="auto"/>
        <w:bottom w:val="none" w:sz="0" w:space="0" w:color="auto"/>
        <w:right w:val="none" w:sz="0" w:space="0" w:color="auto"/>
      </w:divBdr>
    </w:div>
    <w:div w:id="2004159685">
      <w:bodyDiv w:val="1"/>
      <w:marLeft w:val="0"/>
      <w:marRight w:val="0"/>
      <w:marTop w:val="0"/>
      <w:marBottom w:val="0"/>
      <w:divBdr>
        <w:top w:val="none" w:sz="0" w:space="0" w:color="auto"/>
        <w:left w:val="none" w:sz="0" w:space="0" w:color="auto"/>
        <w:bottom w:val="none" w:sz="0" w:space="0" w:color="auto"/>
        <w:right w:val="none" w:sz="0" w:space="0" w:color="auto"/>
      </w:divBdr>
    </w:div>
    <w:div w:id="2006975576">
      <w:bodyDiv w:val="1"/>
      <w:marLeft w:val="0"/>
      <w:marRight w:val="0"/>
      <w:marTop w:val="0"/>
      <w:marBottom w:val="0"/>
      <w:divBdr>
        <w:top w:val="none" w:sz="0" w:space="0" w:color="auto"/>
        <w:left w:val="none" w:sz="0" w:space="0" w:color="auto"/>
        <w:bottom w:val="none" w:sz="0" w:space="0" w:color="auto"/>
        <w:right w:val="none" w:sz="0" w:space="0" w:color="auto"/>
      </w:divBdr>
    </w:div>
    <w:div w:id="2078630790">
      <w:bodyDiv w:val="1"/>
      <w:marLeft w:val="0"/>
      <w:marRight w:val="0"/>
      <w:marTop w:val="0"/>
      <w:marBottom w:val="0"/>
      <w:divBdr>
        <w:top w:val="none" w:sz="0" w:space="0" w:color="auto"/>
        <w:left w:val="none" w:sz="0" w:space="0" w:color="auto"/>
        <w:bottom w:val="none" w:sz="0" w:space="0" w:color="auto"/>
        <w:right w:val="none" w:sz="0" w:space="0" w:color="auto"/>
      </w:divBdr>
    </w:div>
    <w:div w:id="2114549794">
      <w:bodyDiv w:val="1"/>
      <w:marLeft w:val="0"/>
      <w:marRight w:val="0"/>
      <w:marTop w:val="0"/>
      <w:marBottom w:val="0"/>
      <w:divBdr>
        <w:top w:val="none" w:sz="0" w:space="0" w:color="auto"/>
        <w:left w:val="none" w:sz="0" w:space="0" w:color="auto"/>
        <w:bottom w:val="none" w:sz="0" w:space="0" w:color="auto"/>
        <w:right w:val="none" w:sz="0" w:space="0" w:color="auto"/>
      </w:divBdr>
    </w:div>
    <w:div w:id="21217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45%C2%B027'33.9%22N+123%C2%B058'08.1%22W/@45.4594287,-123.9711007,550m/data=!3m2!1e3!4b1!4m6!3m5!1s0x0:0x0!7e2!8m2!3d45.4594253!4d-123.9689122" TargetMode="External"/><Relationship Id="rId13" Type="http://schemas.openxmlformats.org/officeDocument/2006/relationships/image" Target="media/image1.jpeg"/><Relationship Id="rId18" Type="http://schemas.openxmlformats.org/officeDocument/2006/relationships/hyperlink" Target="https://www.google.com/maps/place/45%C2%B027'42.4%22N+123%C2%B058'11.8%22W/@45.4617747,-123.9721387,17z/data=!3m1!4b1!4m6!3m5!1s0x0:0x0!7e2!8m2!3d45.4617712!4d-123.9699504"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google.com/maps/place/45%C2%B026'56.5%22N+123%C2%B057'46.8%22W/@45.4490437,-123.9651887,550m/data=!3m2!1e3!4b1!4m5!3m4!1s0x0:0x0!8m2!3d45.44904!4d-123.963" TargetMode="External"/><Relationship Id="rId17" Type="http://schemas.openxmlformats.org/officeDocument/2006/relationships/hyperlink" Target="https://www.google.com/maps/place/45%C2%B027'18.8%22N+123%C2%B057'59.8%22W/@45.4552127,-123.9687917,17z/data=!3m1!4b1!4m6!3m5!1s0x0:0x0!7e2!8m2!3d45.4552091!4d-123.9666028" TargetMode="External"/><Relationship Id="rId2" Type="http://schemas.openxmlformats.org/officeDocument/2006/relationships/numbering" Target="numbering.xml"/><Relationship Id="rId16" Type="http://schemas.openxmlformats.org/officeDocument/2006/relationships/hyperlink" Target="https://www.google.com/maps/place/45%C2%B027'29.1%22N+123%C2%B058'04.9%22W/@45.4580877,-123.9702077,17z/data=!3m1!4b1!4m6!3m5!1s0x0:0x0!7e2!8m2!3d45.458084!4d-123.9680194" TargetMode="External"/><Relationship Id="rId20" Type="http://schemas.openxmlformats.org/officeDocument/2006/relationships/hyperlink" Target="https://www.google.com/maps/place/45%C2%B027'40.7%22N+123%C2%B058'10.0%22W/@45.4613007,-123.9710006,17z/data=!3m1!4b1!4m6!3m5!1s0x0:0x0!7e2!8m2!3d45.4612984!4d-123.96945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place/45%C2%B027'37.6%22N+123%C2%B058'12.0%22W/@45.4604337,-123.9721887,550m/data=!3m2!1e3!4b1!4m5!3m4!1s0x0:0x0!8m2!3d45.46043!4d-123.97"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www.google.com/maps/place/45%C2%B027'27.7%22N+123%C2%B058'01.2%22W/@45.4576937,-123.9691887,550m/data=!3m2!1e3!4b1!4m5!3m4!1s0x0:0x0!8m2!3d45.45769!4d-123.967" TargetMode="External"/><Relationship Id="rId19" Type="http://schemas.openxmlformats.org/officeDocument/2006/relationships/hyperlink" Target="https://www.google.com/maps/place/45%C2%B027'43.4%22N+123%C2%B058'15.4%22W/@45.4620527,-123.9731257,17z/data=!3m1!4b1!4m6!3m5!1s0x0:0x0!7e2!8m2!3d45.4620494!4d-123.970937" TargetMode="External"/><Relationship Id="rId4" Type="http://schemas.openxmlformats.org/officeDocument/2006/relationships/settings" Target="settings.xml"/><Relationship Id="rId9" Type="http://schemas.openxmlformats.org/officeDocument/2006/relationships/hyperlink" Target="https://www.google.com/maps/place/45%C2%B027'00.6%22N+123%C2%B057'32.4%22W/@45.4501737,-123.9611887,550m/data=!3m2!1e3!4b1!4m5!3m4!1s0x0:0x0!8m2!3d45.45017!4d-123.959"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C9D54-C65D-4F67-907F-E69A66924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2019-07-02T16:07:00Z</dcterms:created>
  <dcterms:modified xsi:type="dcterms:W3CDTF">2019-07-02T16:07:00Z</dcterms:modified>
</cp:coreProperties>
</file>